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C2E8" w14:textId="77777777" w:rsidR="006C7728" w:rsidRPr="000336D5" w:rsidRDefault="006C7728" w:rsidP="006C7728">
      <w:pPr>
        <w:ind w:left="142" w:hanging="141"/>
        <w:rPr>
          <w:rFonts w:ascii="Helvetica" w:hAnsi="Helvetica"/>
          <w:b/>
          <w:bCs/>
          <w:sz w:val="20"/>
          <w:szCs w:val="20"/>
        </w:rPr>
      </w:pPr>
      <w:r w:rsidRPr="006C7728">
        <w:rPr>
          <w:rFonts w:ascii="Helvetica" w:hAnsi="Helvetica"/>
          <w:b/>
          <w:bCs/>
          <w:sz w:val="20"/>
          <w:szCs w:val="20"/>
        </w:rPr>
        <w:t>Annex. 7. Sample of an Access and Benefit Sharing Agreement</w:t>
      </w:r>
    </w:p>
    <w:p w14:paraId="003CF1C3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</w:p>
    <w:p w14:paraId="3D137126" w14:textId="77777777" w:rsidR="006C7728" w:rsidRPr="000336D5" w:rsidRDefault="006C7728" w:rsidP="006C7728">
      <w:pPr>
        <w:ind w:left="142" w:hanging="141"/>
        <w:jc w:val="center"/>
        <w:rPr>
          <w:rFonts w:ascii="Helvetica" w:hAnsi="Helvetica"/>
          <w:b/>
          <w:bCs/>
          <w:sz w:val="20"/>
          <w:szCs w:val="20"/>
        </w:rPr>
      </w:pPr>
      <w:r w:rsidRPr="000336D5">
        <w:rPr>
          <w:rFonts w:ascii="Helvetica" w:hAnsi="Helvetica"/>
          <w:b/>
          <w:bCs/>
          <w:sz w:val="20"/>
          <w:szCs w:val="20"/>
        </w:rPr>
        <w:t>ABS Agreement</w:t>
      </w:r>
    </w:p>
    <w:p w14:paraId="2DE89832" w14:textId="77777777" w:rsidR="006C7728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</w:p>
    <w:p w14:paraId="4F2392C6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ACCESS AND BENEFIT SHARING AGREEMENT (this “Agreement”) entered into on</w:t>
      </w:r>
      <w:r>
        <w:rPr>
          <w:rFonts w:ascii="Helvetica" w:hAnsi="Helvetica" w:hint="eastAsia"/>
          <w:sz w:val="20"/>
          <w:szCs w:val="20"/>
        </w:rPr>
        <w:t xml:space="preserve"> .</w:t>
      </w:r>
      <w:r>
        <w:rPr>
          <w:rFonts w:ascii="Helvetica" w:hAnsi="Helvetica"/>
          <w:sz w:val="20"/>
          <w:szCs w:val="20"/>
        </w:rPr>
        <w:t>..</w:t>
      </w:r>
      <w:r w:rsidRPr="00835F22">
        <w:rPr>
          <w:rFonts w:ascii="Helvetica" w:hAnsi="Helvetica"/>
          <w:sz w:val="20"/>
          <w:szCs w:val="20"/>
        </w:rPr>
        <w:t>, among:</w:t>
      </w:r>
    </w:p>
    <w:p w14:paraId="22C2A341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 xml:space="preserve">1. </w:t>
      </w:r>
      <w:r>
        <w:rPr>
          <w:rFonts w:ascii="Helvetica" w:hAnsi="Helvetica"/>
          <w:sz w:val="20"/>
          <w:szCs w:val="20"/>
        </w:rPr>
        <w:t>...</w:t>
      </w:r>
      <w:r w:rsidRPr="00835F22">
        <w:rPr>
          <w:rFonts w:ascii="Helvetica" w:hAnsi="Helvetica"/>
          <w:sz w:val="20"/>
          <w:szCs w:val="20"/>
        </w:rPr>
        <w:t xml:space="preserve"> [insert details of Provider] [hereinafter referred to as the </w:t>
      </w:r>
      <w:r w:rsidRPr="002A18A1">
        <w:rPr>
          <w:rFonts w:ascii="Helvetica" w:hAnsi="Helvetica"/>
          <w:b/>
          <w:bCs/>
          <w:sz w:val="20"/>
          <w:szCs w:val="20"/>
        </w:rPr>
        <w:t>“User”</w:t>
      </w:r>
      <w:r w:rsidRPr="00835F22">
        <w:rPr>
          <w:rFonts w:ascii="Helvetica" w:hAnsi="Helvetica"/>
          <w:sz w:val="20"/>
          <w:szCs w:val="20"/>
        </w:rPr>
        <w:t>]; and</w:t>
      </w:r>
    </w:p>
    <w:p w14:paraId="1FFDA89E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 xml:space="preserve">2. </w:t>
      </w:r>
      <w:r>
        <w:rPr>
          <w:rFonts w:ascii="Helvetica" w:hAnsi="Helvetica"/>
          <w:sz w:val="20"/>
          <w:szCs w:val="20"/>
        </w:rPr>
        <w:t>...</w:t>
      </w:r>
      <w:r w:rsidRPr="00835F22">
        <w:rPr>
          <w:rFonts w:ascii="Helvetica" w:hAnsi="Helvetica"/>
          <w:sz w:val="20"/>
          <w:szCs w:val="20"/>
        </w:rPr>
        <w:t xml:space="preserve"> [insert details of Provider] [hereinafter referred to as the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2A18A1">
        <w:rPr>
          <w:rFonts w:ascii="Helvetica" w:hAnsi="Helvetica" w:hint="eastAsia"/>
          <w:b/>
          <w:bCs/>
          <w:sz w:val="20"/>
          <w:szCs w:val="20"/>
        </w:rPr>
        <w:t>“</w:t>
      </w:r>
      <w:r w:rsidRPr="002A18A1">
        <w:rPr>
          <w:rFonts w:ascii="Helvetica" w:hAnsi="Helvetica"/>
          <w:b/>
          <w:bCs/>
          <w:sz w:val="20"/>
          <w:szCs w:val="20"/>
        </w:rPr>
        <w:t>Provider”</w:t>
      </w:r>
      <w:r w:rsidRPr="00835F22">
        <w:rPr>
          <w:rFonts w:ascii="Helvetica" w:hAnsi="Helvetica"/>
          <w:sz w:val="20"/>
          <w:szCs w:val="20"/>
        </w:rPr>
        <w:t>]; and</w:t>
      </w:r>
    </w:p>
    <w:p w14:paraId="613A6B1F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 xml:space="preserve">3. </w:t>
      </w:r>
      <w:r>
        <w:rPr>
          <w:rFonts w:ascii="Helvetica" w:hAnsi="Helvetica"/>
          <w:sz w:val="20"/>
          <w:szCs w:val="20"/>
        </w:rPr>
        <w:t xml:space="preserve">... </w:t>
      </w:r>
      <w:r w:rsidRPr="00835F22">
        <w:rPr>
          <w:rFonts w:ascii="Helvetica" w:hAnsi="Helvetica"/>
          <w:sz w:val="20"/>
          <w:szCs w:val="20"/>
        </w:rPr>
        <w:t>[insert details of National Focal Point] [hereinafter referred to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 xml:space="preserve">as the </w:t>
      </w:r>
      <w:r w:rsidRPr="002A18A1">
        <w:rPr>
          <w:rFonts w:ascii="Helvetica" w:hAnsi="Helvetica"/>
          <w:b/>
          <w:bCs/>
          <w:sz w:val="20"/>
          <w:szCs w:val="20"/>
        </w:rPr>
        <w:t>“National Focal Point”</w:t>
      </w:r>
      <w:r w:rsidRPr="00835F22">
        <w:rPr>
          <w:rFonts w:ascii="Helvetica" w:hAnsi="Helvetica"/>
          <w:sz w:val="20"/>
          <w:szCs w:val="20"/>
        </w:rPr>
        <w:t>];</w:t>
      </w:r>
    </w:p>
    <w:p w14:paraId="192C672B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Hereinafter, the User and the Provider shall collectively be referred to as “Relevant Parties” and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individually as “Relevant Party”.</w:t>
      </w:r>
    </w:p>
    <w:p w14:paraId="577EAD78" w14:textId="77777777" w:rsidR="006C7728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</w:p>
    <w:p w14:paraId="31D1AE0F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WHEREAS:</w:t>
      </w:r>
    </w:p>
    <w:p w14:paraId="540F4AA4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(A) the Convention on Biological Diversity (CBD) and the Nagoya Protocol (NP) to which Bhutan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is a party gives the responsibility to manage biological diversity to ensure fair and equitable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sharing of the benefits arising from the use of genetic resources;</w:t>
      </w:r>
    </w:p>
    <w:p w14:paraId="69AF6392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(B) realizing the benefits that the country may accrue from regulating access to its genetic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resources and ensuring fair and equitable sharing of benefits, the Biodiversity Act of Bhutan,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2003 was enacted to provide for detailed provisions relating to access to genetic resources and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benefit sharing;</w:t>
      </w:r>
    </w:p>
    <w:p w14:paraId="088BCAC2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(C) the National Focal Point is the entity vested with the responsibility to regulate the access to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genetic resources and benefit sharing in the country;</w:t>
      </w:r>
    </w:p>
    <w:p w14:paraId="75EE2B79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(D) the User intends to access genetic resources specified in this Agreement from the Kingdom of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Bhutan;</w:t>
      </w:r>
    </w:p>
    <w:p w14:paraId="4D06A73C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(E) the Provider through this agreement furnishes the Prior Informed Consent (PIC) granting the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access to genetic resources/traditional knowledge associated with genetic resources;</w:t>
      </w:r>
    </w:p>
    <w:p w14:paraId="134A8064" w14:textId="77777777" w:rsidR="006C7728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(F) in consideration of the grant of access to genetic resources, the User is entitled to access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and use the biological resource and in accordance with this Agreement and will provide the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National Biodiversity Centre and the Provider with the benefits specified herein.</w:t>
      </w:r>
    </w:p>
    <w:p w14:paraId="2C2C3CC5" w14:textId="77777777" w:rsidR="006C7728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</w:p>
    <w:p w14:paraId="38240D23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NOW THEREFORE, the parties hereto hereby agree as follows:</w:t>
      </w:r>
    </w:p>
    <w:p w14:paraId="5A18BAB3" w14:textId="77777777" w:rsidR="006C7728" w:rsidRPr="002A18A1" w:rsidRDefault="006C7728" w:rsidP="006C7728">
      <w:pPr>
        <w:ind w:left="142" w:hanging="141"/>
        <w:rPr>
          <w:rFonts w:ascii="Helvetica" w:hAnsi="Helvetica"/>
          <w:b/>
          <w:bCs/>
          <w:sz w:val="20"/>
          <w:szCs w:val="20"/>
        </w:rPr>
      </w:pPr>
      <w:r w:rsidRPr="002A18A1">
        <w:rPr>
          <w:rFonts w:ascii="Helvetica" w:hAnsi="Helvetica"/>
          <w:b/>
          <w:bCs/>
          <w:sz w:val="20"/>
          <w:szCs w:val="20"/>
        </w:rPr>
        <w:t>1. Definitions</w:t>
      </w:r>
    </w:p>
    <w:p w14:paraId="01BF4DB5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1.1. In this Agreement, unless the context otherwise requires, the following terms shall have the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following meanings:</w:t>
      </w:r>
    </w:p>
    <w:p w14:paraId="2314C2B7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607632">
        <w:rPr>
          <w:rFonts w:ascii="Helvetica" w:hAnsi="Helvetica" w:hint="eastAsia"/>
          <w:b/>
          <w:bCs/>
          <w:sz w:val="20"/>
          <w:szCs w:val="20"/>
        </w:rPr>
        <w:t>“</w:t>
      </w:r>
      <w:r w:rsidRPr="00607632">
        <w:rPr>
          <w:rFonts w:ascii="Helvetica" w:hAnsi="Helvetica"/>
          <w:b/>
          <w:bCs/>
          <w:sz w:val="20"/>
          <w:szCs w:val="20"/>
        </w:rPr>
        <w:t>Access Area”:</w:t>
      </w:r>
      <w:r w:rsidRPr="00835F22">
        <w:rPr>
          <w:rFonts w:ascii="Helvetica" w:hAnsi="Helvetica"/>
          <w:sz w:val="20"/>
          <w:szCs w:val="20"/>
        </w:rPr>
        <w:t xml:space="preserve"> means the area from which the User will have access to biological resources;</w:t>
      </w:r>
    </w:p>
    <w:p w14:paraId="6E7EB588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607632">
        <w:rPr>
          <w:rFonts w:ascii="Helvetica" w:hAnsi="Helvetica" w:hint="eastAsia"/>
          <w:b/>
          <w:bCs/>
          <w:sz w:val="20"/>
          <w:szCs w:val="20"/>
        </w:rPr>
        <w:t>“</w:t>
      </w:r>
      <w:r w:rsidRPr="00607632">
        <w:rPr>
          <w:rFonts w:ascii="Helvetica" w:hAnsi="Helvetica"/>
          <w:b/>
          <w:bCs/>
          <w:sz w:val="20"/>
          <w:szCs w:val="20"/>
        </w:rPr>
        <w:t>Access to genetic resources”:</w:t>
      </w:r>
      <w:r w:rsidRPr="00835F22">
        <w:rPr>
          <w:rFonts w:ascii="Helvetica" w:hAnsi="Helvetica"/>
          <w:sz w:val="20"/>
          <w:szCs w:val="20"/>
        </w:rPr>
        <w:t xml:space="preserve"> means the collection, transfer, or utilization of genetic resources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from Bhutan irrespective of whether they are found in situ or ex situ for the purpose of conducting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research or development on genetic or biochemical composition of genetic resources including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through the application of biotechnology;</w:t>
      </w:r>
    </w:p>
    <w:p w14:paraId="0E070517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607632">
        <w:rPr>
          <w:rFonts w:ascii="Helvetica" w:hAnsi="Helvetica" w:hint="eastAsia"/>
          <w:b/>
          <w:bCs/>
          <w:sz w:val="20"/>
          <w:szCs w:val="20"/>
        </w:rPr>
        <w:t>“</w:t>
      </w:r>
      <w:r w:rsidRPr="00607632">
        <w:rPr>
          <w:rFonts w:ascii="Helvetica" w:hAnsi="Helvetica"/>
          <w:b/>
          <w:bCs/>
          <w:sz w:val="20"/>
          <w:szCs w:val="20"/>
        </w:rPr>
        <w:t xml:space="preserve">Access to traditional knowledge”: </w:t>
      </w:r>
      <w:r w:rsidRPr="00835F22">
        <w:rPr>
          <w:rFonts w:ascii="Helvetica" w:hAnsi="Helvetica"/>
          <w:sz w:val="20"/>
          <w:szCs w:val="20"/>
        </w:rPr>
        <w:t>means utilization of traditional knowledge associated with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genetic resources for the purpose of conducting any research and commercial utilization;</w:t>
      </w:r>
    </w:p>
    <w:p w14:paraId="3E5AFF60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607632">
        <w:rPr>
          <w:rFonts w:ascii="Helvetica" w:hAnsi="Helvetica" w:hint="eastAsia"/>
          <w:b/>
          <w:bCs/>
          <w:sz w:val="20"/>
          <w:szCs w:val="20"/>
        </w:rPr>
        <w:t>“</w:t>
      </w:r>
      <w:r w:rsidRPr="00607632">
        <w:rPr>
          <w:rFonts w:ascii="Helvetica" w:hAnsi="Helvetica"/>
          <w:b/>
          <w:bCs/>
          <w:sz w:val="20"/>
          <w:szCs w:val="20"/>
        </w:rPr>
        <w:t>Act”:</w:t>
      </w:r>
      <w:r w:rsidRPr="00835F22">
        <w:rPr>
          <w:rFonts w:ascii="Helvetica" w:hAnsi="Helvetica"/>
          <w:sz w:val="20"/>
          <w:szCs w:val="20"/>
        </w:rPr>
        <w:t xml:space="preserve"> means the Biodiversity Act of Bhutan, 2003 and includes any subsequent amendment or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 xml:space="preserve">re-enactment </w:t>
      </w:r>
      <w:r w:rsidRPr="00835F22">
        <w:rPr>
          <w:rFonts w:ascii="Helvetica" w:hAnsi="Helvetica"/>
          <w:sz w:val="20"/>
          <w:szCs w:val="20"/>
        </w:rPr>
        <w:lastRenderedPageBreak/>
        <w:t>of the Act;</w:t>
      </w:r>
    </w:p>
    <w:p w14:paraId="4403CC4F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607632">
        <w:rPr>
          <w:rFonts w:ascii="Helvetica" w:hAnsi="Helvetica" w:hint="eastAsia"/>
          <w:b/>
          <w:bCs/>
          <w:sz w:val="20"/>
          <w:szCs w:val="20"/>
        </w:rPr>
        <w:t>“</w:t>
      </w:r>
      <w:r w:rsidRPr="00607632">
        <w:rPr>
          <w:rFonts w:ascii="Helvetica" w:hAnsi="Helvetica"/>
          <w:b/>
          <w:bCs/>
          <w:sz w:val="20"/>
          <w:szCs w:val="20"/>
        </w:rPr>
        <w:t xml:space="preserve">Bhutan Access and Benefit Sharing Fund”: </w:t>
      </w:r>
      <w:r w:rsidRPr="00835F22">
        <w:rPr>
          <w:rFonts w:ascii="Helvetica" w:hAnsi="Helvetica"/>
          <w:sz w:val="20"/>
          <w:szCs w:val="20"/>
        </w:rPr>
        <w:t>means a fund established to receive monetary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benefits derived from the research and commercial utilization of Bhutan’s genetic resources or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associated traditional knowledge or both;</w:t>
      </w:r>
    </w:p>
    <w:p w14:paraId="60C1C2A5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607632">
        <w:rPr>
          <w:rFonts w:ascii="Helvetica" w:hAnsi="Helvetica" w:hint="eastAsia"/>
          <w:b/>
          <w:bCs/>
          <w:sz w:val="20"/>
          <w:szCs w:val="20"/>
        </w:rPr>
        <w:t>“</w:t>
      </w:r>
      <w:r w:rsidRPr="00607632">
        <w:rPr>
          <w:rFonts w:ascii="Helvetica" w:hAnsi="Helvetica"/>
          <w:b/>
          <w:bCs/>
          <w:sz w:val="20"/>
          <w:szCs w:val="20"/>
        </w:rPr>
        <w:t>Biological resources”:</w:t>
      </w:r>
      <w:r w:rsidRPr="00835F22">
        <w:rPr>
          <w:rFonts w:ascii="Helvetica" w:hAnsi="Helvetica"/>
          <w:sz w:val="20"/>
          <w:szCs w:val="20"/>
        </w:rPr>
        <w:t xml:space="preserve"> means plant, animal and micro-organism or parts thereof, their genetic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material and by products with actual or potential use or value but excluding value added products;</w:t>
      </w:r>
    </w:p>
    <w:p w14:paraId="04552CE1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607632">
        <w:rPr>
          <w:rFonts w:ascii="Helvetica" w:hAnsi="Helvetica" w:hint="eastAsia"/>
          <w:b/>
          <w:bCs/>
          <w:sz w:val="20"/>
          <w:szCs w:val="20"/>
        </w:rPr>
        <w:t>“</w:t>
      </w:r>
      <w:r w:rsidRPr="00607632">
        <w:rPr>
          <w:rFonts w:ascii="Helvetica" w:hAnsi="Helvetica"/>
          <w:b/>
          <w:bCs/>
          <w:sz w:val="20"/>
          <w:szCs w:val="20"/>
        </w:rPr>
        <w:t>Commercial utilization”:</w:t>
      </w:r>
      <w:r w:rsidRPr="00835F22">
        <w:rPr>
          <w:rFonts w:ascii="Helvetica" w:hAnsi="Helvetica"/>
          <w:sz w:val="20"/>
          <w:szCs w:val="20"/>
        </w:rPr>
        <w:t xml:space="preserve"> includes applying for, obtaining or transferring intellectual property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rights by sale or license or in any other manner, or commencement of product development,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conducting market research or the sale of any resulting product;</w:t>
      </w:r>
    </w:p>
    <w:p w14:paraId="52A76DA8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607632">
        <w:rPr>
          <w:rFonts w:ascii="Helvetica" w:hAnsi="Helvetica" w:hint="eastAsia"/>
          <w:b/>
          <w:bCs/>
          <w:sz w:val="20"/>
          <w:szCs w:val="20"/>
        </w:rPr>
        <w:t>“</w:t>
      </w:r>
      <w:r w:rsidRPr="00607632">
        <w:rPr>
          <w:rFonts w:ascii="Helvetica" w:hAnsi="Helvetica"/>
          <w:b/>
          <w:bCs/>
          <w:sz w:val="20"/>
          <w:szCs w:val="20"/>
        </w:rPr>
        <w:t>Genetic resources”:</w:t>
      </w:r>
      <w:r w:rsidRPr="00835F22">
        <w:rPr>
          <w:rFonts w:ascii="Helvetica" w:hAnsi="Helvetica"/>
          <w:sz w:val="20"/>
          <w:szCs w:val="20"/>
        </w:rPr>
        <w:t xml:space="preserve"> means all material of plant, animal, microbial or other origin containing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functional units of heredity and includes the biochemical composition of genetic resources, genetic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information regardless of the manner in which the genetic information is stored or knowledge of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how the hereditary material works in an organism and derivatives;</w:t>
      </w:r>
    </w:p>
    <w:p w14:paraId="7C26AF87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607632">
        <w:rPr>
          <w:rFonts w:ascii="Helvetica" w:hAnsi="Helvetica" w:hint="eastAsia"/>
          <w:b/>
          <w:bCs/>
          <w:sz w:val="20"/>
          <w:szCs w:val="20"/>
        </w:rPr>
        <w:t>“</w:t>
      </w:r>
      <w:r w:rsidRPr="00607632">
        <w:rPr>
          <w:rFonts w:ascii="Helvetica" w:hAnsi="Helvetica"/>
          <w:b/>
          <w:bCs/>
          <w:sz w:val="20"/>
          <w:szCs w:val="20"/>
        </w:rPr>
        <w:t>Product”</w:t>
      </w:r>
      <w:r w:rsidRPr="00835F22">
        <w:rPr>
          <w:rFonts w:ascii="Helvetica" w:hAnsi="Helvetica"/>
          <w:sz w:val="20"/>
          <w:szCs w:val="20"/>
        </w:rPr>
        <w:t>: means material produced, obtained, extracted or derived through research and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development activity;</w:t>
      </w:r>
    </w:p>
    <w:p w14:paraId="7328C4A7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607632">
        <w:rPr>
          <w:rFonts w:ascii="Helvetica" w:hAnsi="Helvetica" w:hint="eastAsia"/>
          <w:b/>
          <w:bCs/>
          <w:sz w:val="20"/>
          <w:szCs w:val="20"/>
        </w:rPr>
        <w:t>“</w:t>
      </w:r>
      <w:r w:rsidRPr="00607632">
        <w:rPr>
          <w:rFonts w:ascii="Helvetica" w:hAnsi="Helvetica"/>
          <w:b/>
          <w:bCs/>
          <w:sz w:val="20"/>
          <w:szCs w:val="20"/>
        </w:rPr>
        <w:t>Prior Informed Consent”:</w:t>
      </w:r>
      <w:r w:rsidRPr="00835F22">
        <w:rPr>
          <w:rFonts w:ascii="Helvetica" w:hAnsi="Helvetica"/>
          <w:sz w:val="20"/>
          <w:szCs w:val="20"/>
        </w:rPr>
        <w:t xml:space="preserve"> means a process through which the National Focal Point seeks the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consent of the providers of genetic resources or holders of associated traditional knowledge;</w:t>
      </w:r>
    </w:p>
    <w:p w14:paraId="7E0D292F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607632">
        <w:rPr>
          <w:rFonts w:ascii="Helvetica" w:hAnsi="Helvetica" w:hint="eastAsia"/>
          <w:b/>
          <w:bCs/>
          <w:sz w:val="20"/>
          <w:szCs w:val="20"/>
        </w:rPr>
        <w:t>“</w:t>
      </w:r>
      <w:r w:rsidRPr="00607632">
        <w:rPr>
          <w:rFonts w:ascii="Helvetica" w:hAnsi="Helvetica"/>
          <w:b/>
          <w:bCs/>
          <w:sz w:val="20"/>
          <w:szCs w:val="20"/>
        </w:rPr>
        <w:t>Provider”:</w:t>
      </w:r>
      <w:r w:rsidRPr="00835F22">
        <w:rPr>
          <w:rFonts w:ascii="Helvetica" w:hAnsi="Helvetica"/>
          <w:sz w:val="20"/>
          <w:szCs w:val="20"/>
        </w:rPr>
        <w:t xml:space="preserve"> means a person (individual or organization) named as Provider and includes their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authorized representative, where the context permits;</w:t>
      </w:r>
    </w:p>
    <w:p w14:paraId="59F1ED47" w14:textId="77777777" w:rsidR="006C7728" w:rsidRPr="00835F22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607632">
        <w:rPr>
          <w:rFonts w:ascii="Helvetica" w:hAnsi="Helvetica" w:hint="eastAsia"/>
          <w:b/>
          <w:bCs/>
          <w:sz w:val="20"/>
          <w:szCs w:val="20"/>
        </w:rPr>
        <w:t>“</w:t>
      </w:r>
      <w:r w:rsidRPr="00607632">
        <w:rPr>
          <w:rFonts w:ascii="Helvetica" w:hAnsi="Helvetica"/>
          <w:b/>
          <w:bCs/>
          <w:sz w:val="20"/>
          <w:szCs w:val="20"/>
        </w:rPr>
        <w:t>Third Party”:</w:t>
      </w:r>
      <w:r w:rsidRPr="00835F22">
        <w:rPr>
          <w:rFonts w:ascii="Helvetica" w:hAnsi="Helvetica"/>
          <w:sz w:val="20"/>
          <w:szCs w:val="20"/>
        </w:rPr>
        <w:t xml:space="preserve"> means any person or institution other than the Provider, the User or any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collaborator under their control or supervision;</w:t>
      </w:r>
    </w:p>
    <w:p w14:paraId="3128AAB7" w14:textId="77777777" w:rsidR="006C7728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  <w:r w:rsidRPr="00607632">
        <w:rPr>
          <w:rFonts w:ascii="Helvetica" w:hAnsi="Helvetica" w:hint="eastAsia"/>
          <w:b/>
          <w:bCs/>
          <w:sz w:val="20"/>
          <w:szCs w:val="20"/>
        </w:rPr>
        <w:t>“</w:t>
      </w:r>
      <w:r w:rsidRPr="00607632">
        <w:rPr>
          <w:rFonts w:ascii="Helvetica" w:hAnsi="Helvetica"/>
          <w:b/>
          <w:bCs/>
          <w:sz w:val="20"/>
          <w:szCs w:val="20"/>
        </w:rPr>
        <w:t>User”:</w:t>
      </w:r>
      <w:r w:rsidRPr="00835F22">
        <w:rPr>
          <w:rFonts w:ascii="Helvetica" w:hAnsi="Helvetica"/>
          <w:sz w:val="20"/>
          <w:szCs w:val="20"/>
        </w:rPr>
        <w:t xml:space="preserve"> means a person (individual or organization) named as the User and includes their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authorized representative, where the context permits;</w:t>
      </w:r>
    </w:p>
    <w:p w14:paraId="0029F3DE" w14:textId="77777777" w:rsidR="006C7728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</w:p>
    <w:p w14:paraId="647D46C4" w14:textId="77777777" w:rsidR="006C7728" w:rsidRPr="00C428A1" w:rsidRDefault="006C7728" w:rsidP="006C7728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C428A1">
        <w:rPr>
          <w:rFonts w:ascii="Helvetica" w:hAnsi="Helvetica"/>
          <w:b/>
          <w:bCs/>
          <w:sz w:val="20"/>
          <w:szCs w:val="20"/>
        </w:rPr>
        <w:t>2. Interpretation</w:t>
      </w:r>
    </w:p>
    <w:p w14:paraId="3510B31C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2.1. Clause heading are inserted for convenient reference only and have no effect in limiting or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extending the language of provisions to which they refer.</w:t>
      </w:r>
    </w:p>
    <w:p w14:paraId="5CB3FC3B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2.2. Words importing a person include a partnership and a body whether corporate or otherwise.</w:t>
      </w:r>
    </w:p>
    <w:p w14:paraId="7FE05313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2.3. A reference to any legislation includes any statutory modification substitution or re-enactment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of such legislation.</w:t>
      </w:r>
    </w:p>
    <w:p w14:paraId="5BDFF277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2.4. The schedules form an integral part of this Agreement.</w:t>
      </w:r>
    </w:p>
    <w:p w14:paraId="3965B518" w14:textId="77777777" w:rsidR="006C7728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</w:p>
    <w:p w14:paraId="0DE128D9" w14:textId="77777777" w:rsidR="006C7728" w:rsidRPr="00CB6983" w:rsidRDefault="006C7728" w:rsidP="006C7728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CB6983">
        <w:rPr>
          <w:rFonts w:ascii="Helvetica" w:hAnsi="Helvetica"/>
          <w:b/>
          <w:bCs/>
          <w:sz w:val="20"/>
          <w:szCs w:val="20"/>
        </w:rPr>
        <w:t>3. Prior Informed Consent</w:t>
      </w:r>
    </w:p>
    <w:p w14:paraId="11E8B91E" w14:textId="77777777" w:rsidR="006C7728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3.1. This Agreement is made pursuant to the Prior Informed Consent (PIC) given by the Provider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granting the access to genetic resources.</w:t>
      </w:r>
    </w:p>
    <w:p w14:paraId="281274CA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</w:p>
    <w:p w14:paraId="67172865" w14:textId="77777777" w:rsidR="006C7728" w:rsidRPr="001B4954" w:rsidRDefault="006C7728" w:rsidP="006C7728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1B4954">
        <w:rPr>
          <w:rFonts w:ascii="Helvetica" w:hAnsi="Helvetica"/>
          <w:b/>
          <w:bCs/>
          <w:sz w:val="20"/>
          <w:szCs w:val="20"/>
        </w:rPr>
        <w:t>4. Access</w:t>
      </w:r>
    </w:p>
    <w:p w14:paraId="7E75A1AD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4.1. The User shall have access to the Genetic Resources as specified in Schedule A of this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Agreement.</w:t>
      </w:r>
    </w:p>
    <w:p w14:paraId="01C854C6" w14:textId="77777777" w:rsidR="006C7728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lastRenderedPageBreak/>
        <w:t>4.2. The User shall pay a sum of Nu. 35,000.00 as processing fee to the National Focal Point at the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time of execution of this agreement.</w:t>
      </w:r>
    </w:p>
    <w:p w14:paraId="7D68EB32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</w:p>
    <w:p w14:paraId="3D13D102" w14:textId="77777777" w:rsidR="006C7728" w:rsidRPr="001B4954" w:rsidRDefault="006C7728" w:rsidP="006C7728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1B4954">
        <w:rPr>
          <w:rFonts w:ascii="Helvetica" w:hAnsi="Helvetica"/>
          <w:b/>
          <w:bCs/>
          <w:sz w:val="20"/>
          <w:szCs w:val="20"/>
        </w:rPr>
        <w:t>5. Access Use Conditions</w:t>
      </w:r>
    </w:p>
    <w:p w14:paraId="3C45FD3D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5.1. The User shall have access only to the genetic resource/associated traditional knowledge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specified in Schedule A of this Agreement and undertakes to access the same in accordance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with the conditions specified in this Agreement.</w:t>
      </w:r>
    </w:p>
    <w:p w14:paraId="6410D9E3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5.2. The User shall attach details of the commercial utilization of the genetic resources/associated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traditional knowledge accessed in accordance with Schedule B of this Agreement.</w:t>
      </w:r>
    </w:p>
    <w:p w14:paraId="7583B34D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5.3. Any use involving the genetic resource/associated traditional knowledge that is not expressly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authorized by the provisions of this agreement shall be deemed to be expressly prohibited.</w:t>
      </w:r>
    </w:p>
    <w:p w14:paraId="58828902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5.4. The User undertakes that it shall not allow any persons other than its authorized employees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under its direct control and supervision to have access to the genetic resource.</w:t>
      </w:r>
    </w:p>
    <w:p w14:paraId="22CEEB45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5.5. The User shall not obtain, transfer, and distribute any form of intellectual property rights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associated with the genetic resource/associated traditional knowledge accessed under this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agreement in any manner without obtaining the prior written consent of the National Focal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Point.</w:t>
      </w:r>
    </w:p>
    <w:p w14:paraId="77246BDD" w14:textId="77777777" w:rsidR="006C7728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5.6. The User shall not transfer the results of research relating to any genetic resource/associated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traditional knowledge that is the subject of this Agreement to a third party without obtaining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the approval of the National Focal Point.</w:t>
      </w:r>
    </w:p>
    <w:p w14:paraId="4B4AE729" w14:textId="77777777" w:rsidR="006C7728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5.7. The User undertakes to comply with the existing national laws, regulatory mechanisms and</w:t>
      </w:r>
      <w:r>
        <w:rPr>
          <w:rFonts w:ascii="Helvetica" w:hAnsi="Helvetic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international agreements or treaties for the access to genetic resources.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Provided that in case of conflict between the national laws and international agreement, the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national laws shall prevail.</w:t>
      </w:r>
    </w:p>
    <w:p w14:paraId="1392DCB3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</w:p>
    <w:p w14:paraId="0429797A" w14:textId="77777777" w:rsidR="006C7728" w:rsidRPr="004B442F" w:rsidRDefault="006C7728" w:rsidP="006C7728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4B442F">
        <w:rPr>
          <w:rFonts w:ascii="Helvetica" w:hAnsi="Helvetica"/>
          <w:b/>
          <w:bCs/>
          <w:sz w:val="20"/>
          <w:szCs w:val="20"/>
        </w:rPr>
        <w:t>6. Access Permits and Approval</w:t>
      </w:r>
    </w:p>
    <w:p w14:paraId="4625E482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6.1. The approval given under this agreement is without prejudice to any other permits or approval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that may be required for the purpose of access to the genetic resource/associated traditional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knowledge from any other authorities under any other laws in force in the territory of Bhutan.</w:t>
      </w:r>
    </w:p>
    <w:p w14:paraId="36BC28FE" w14:textId="77777777" w:rsidR="006C7728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6.2. The failure to acquire such permit or approval under clause 6.1 shall be deemed as a material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breach of this agreement and shall result in the termination of this agreement. However, upon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an application by the User, the User may be given the opportunity to rectify the default and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obtain the required permit or approval within such time as maybe granted by the National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Focal Point.</w:t>
      </w:r>
    </w:p>
    <w:p w14:paraId="6B7D62FA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</w:p>
    <w:p w14:paraId="444AEE55" w14:textId="77777777" w:rsidR="006C7728" w:rsidRPr="004B442F" w:rsidRDefault="006C7728" w:rsidP="006C7728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4B442F">
        <w:rPr>
          <w:rFonts w:ascii="Helvetica" w:hAnsi="Helvetica"/>
          <w:b/>
          <w:bCs/>
          <w:sz w:val="20"/>
          <w:szCs w:val="20"/>
        </w:rPr>
        <w:t>7. Third Party Transfer</w:t>
      </w:r>
    </w:p>
    <w:p w14:paraId="09A600BC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7.1. Without the prior written consent of the National Focal Point, neither this agreement nor the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approval granted hereunder shall be transferred or assigned in whole or in part by the User to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 third party.</w:t>
      </w:r>
    </w:p>
    <w:p w14:paraId="4076D535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7.2. In the event of any substantial changes in the management or shareholding of the User that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alters the organizational or control structure of the User and includes changes brought by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acquisition, merger, demerger or any other kind of corporate restructuring, the User shall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 xml:space="preserve">ensure that the obligations under this </w:t>
      </w:r>
      <w:r w:rsidRPr="00835F22">
        <w:rPr>
          <w:rFonts w:ascii="Helvetica" w:hAnsi="Helvetica"/>
          <w:sz w:val="20"/>
          <w:szCs w:val="20"/>
        </w:rPr>
        <w:lastRenderedPageBreak/>
        <w:t>agreement perpetuate and provide written notice to the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National Focal Point not less than thirty (30) days prior to initiating such changes.</w:t>
      </w:r>
    </w:p>
    <w:p w14:paraId="29DE32D7" w14:textId="77777777" w:rsidR="006C7728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</w:p>
    <w:p w14:paraId="4C511AC0" w14:textId="77777777" w:rsidR="006C7728" w:rsidRPr="004B442F" w:rsidRDefault="006C7728" w:rsidP="006C7728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4B442F">
        <w:rPr>
          <w:rFonts w:ascii="Helvetica" w:hAnsi="Helvetica"/>
          <w:b/>
          <w:bCs/>
          <w:sz w:val="20"/>
          <w:szCs w:val="20"/>
        </w:rPr>
        <w:t>8. Liabilities and Indemnification</w:t>
      </w:r>
    </w:p>
    <w:p w14:paraId="5E7C1DE0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8.1. A Relevant Party shall be solely responsible for any claims by third parties arising from its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acts or omissions in the course of performing this agreement and under no circumstances shall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the other Relevant Party be held responsible or liable for any such claims by third parties.</w:t>
      </w:r>
    </w:p>
    <w:p w14:paraId="5A930A51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8.2. A Relevant Party shall indemnify the other Relevant Party and its employees from and against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all claims, losses, damages, costs (including attorney fees), actions, suits or other proceedings,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in any manner based upon, arising out of, related to, occasioned by or attributable to, any acts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or conduct of the Relevant Party, its employees or agents, (whether by reason of negligence or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otherwise) in the performance by or on behalf of the Relevant Party of the provisions of this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agreement or any activity undertaken or purported to be undertaken pursuant to the terms of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this agreement.</w:t>
      </w:r>
    </w:p>
    <w:p w14:paraId="55FFAD80" w14:textId="77777777" w:rsidR="006C7728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</w:p>
    <w:p w14:paraId="4CAFECCD" w14:textId="77777777" w:rsidR="006C7728" w:rsidRPr="004B442F" w:rsidRDefault="006C7728" w:rsidP="006C7728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4B442F">
        <w:rPr>
          <w:rFonts w:ascii="Helvetica" w:hAnsi="Helvetica"/>
          <w:b/>
          <w:bCs/>
          <w:sz w:val="20"/>
          <w:szCs w:val="20"/>
        </w:rPr>
        <w:t>9. Benefit Sharing</w:t>
      </w:r>
    </w:p>
    <w:p w14:paraId="141C647E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 xml:space="preserve">9.1. The User shall pay to the Provider </w:t>
      </w:r>
      <w:r>
        <w:rPr>
          <w:rFonts w:ascii="Helvetica" w:hAnsi="Helvetica"/>
          <w:sz w:val="20"/>
          <w:szCs w:val="20"/>
        </w:rPr>
        <w:t>...</w:t>
      </w:r>
      <w:r w:rsidRPr="00835F22">
        <w:rPr>
          <w:rFonts w:ascii="Helvetica" w:hAnsi="Helvetica"/>
          <w:sz w:val="20"/>
          <w:szCs w:val="20"/>
        </w:rPr>
        <w:t xml:space="preserve"> of annual gross ex-factory sales of the product on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such date as may be agreed between the relevant parties.</w:t>
      </w:r>
    </w:p>
    <w:p w14:paraId="2047FE75" w14:textId="77777777" w:rsidR="006C7728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 xml:space="preserve">9.2. </w:t>
      </w:r>
      <w:r>
        <w:rPr>
          <w:rFonts w:ascii="Helvetica" w:hAnsi="Helvetica"/>
          <w:sz w:val="20"/>
          <w:szCs w:val="20"/>
        </w:rPr>
        <w:t>...</w:t>
      </w:r>
      <w:r w:rsidRPr="00835F22">
        <w:rPr>
          <w:rFonts w:ascii="Helvetica" w:hAnsi="Helvetica"/>
          <w:sz w:val="20"/>
          <w:szCs w:val="20"/>
        </w:rPr>
        <w:t xml:space="preserve"> % of the total monetary benefits specified in clause 9.1 shall be paid to the Bhutan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Access and Benefit Sharing Fund.</w:t>
      </w:r>
    </w:p>
    <w:p w14:paraId="04F98954" w14:textId="77777777" w:rsidR="006C7728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</w:p>
    <w:p w14:paraId="7415FF2E" w14:textId="77777777" w:rsidR="006C7728" w:rsidRPr="004B442F" w:rsidRDefault="006C7728" w:rsidP="006C7728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4B442F">
        <w:rPr>
          <w:rFonts w:ascii="Helvetica" w:hAnsi="Helvetica"/>
          <w:b/>
          <w:bCs/>
          <w:sz w:val="20"/>
          <w:szCs w:val="20"/>
        </w:rPr>
        <w:t>10. Obligation of the Provider</w:t>
      </w:r>
    </w:p>
    <w:p w14:paraId="0AEB733D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10.1.The Provider has the obligation to facilitate access to the genetic resources/associated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traditional knowledge which includes the facilitation in acquisition of permits required in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accordance with the relevant national laws.</w:t>
      </w:r>
    </w:p>
    <w:p w14:paraId="05B09174" w14:textId="77777777" w:rsidR="006C7728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</w:p>
    <w:p w14:paraId="61C8BBA5" w14:textId="77777777" w:rsidR="006C7728" w:rsidRPr="004B442F" w:rsidRDefault="006C7728" w:rsidP="006C7728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4B442F">
        <w:rPr>
          <w:rFonts w:ascii="Helvetica" w:hAnsi="Helvetica"/>
          <w:b/>
          <w:bCs/>
          <w:sz w:val="20"/>
          <w:szCs w:val="20"/>
        </w:rPr>
        <w:t>11. Termination</w:t>
      </w:r>
    </w:p>
    <w:p w14:paraId="6CD3A518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11.1. This agreement, unless terminated as provided herein, shall remain in effect for a period of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5 years from the date of signing this agreement. In case the User continues the commercial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utilization of the genetic resource/associated traditional knowledge mentioned in the agreement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beyond the period initially agreed upon, the User shall apply for renewal to the National Focal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Point for subsequent required period at which time a new agreement has to be effected with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relevant provisions agreed mutually.</w:t>
      </w:r>
    </w:p>
    <w:p w14:paraId="0E71891A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11.2. The Relevant Parties may terminate this Agreement at any time by mutual agreement in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writing by giving sixty (60) days advance written notice of termination. or either Relevant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Party may terminate this agreement by a written notice on the happening of any of the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following:</w:t>
      </w:r>
    </w:p>
    <w:p w14:paraId="34A555D4" w14:textId="77777777" w:rsidR="006C7728" w:rsidRDefault="006C7728" w:rsidP="006C7728">
      <w:pPr>
        <w:ind w:left="567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a) if the User does not make a payment due and fails to clear such non-payment within thirty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(30) days after the date of notice in writing of such non-payment; or</w:t>
      </w:r>
      <w:r>
        <w:rPr>
          <w:rFonts w:ascii="Helvetica" w:hAnsi="Helvetica" w:hint="eastAsia"/>
          <w:sz w:val="20"/>
          <w:szCs w:val="20"/>
        </w:rPr>
        <w:t xml:space="preserve"> </w:t>
      </w:r>
    </w:p>
    <w:p w14:paraId="45DA8660" w14:textId="77777777" w:rsidR="006C7728" w:rsidRPr="00835F22" w:rsidRDefault="006C7728" w:rsidP="006C7728">
      <w:pPr>
        <w:ind w:left="567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b) if the User becomes insolvent or has a petition in bankruptcy, winding up filed for or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against it, such termination shall be effective immediately upon the National Focal Point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giving written notice to the User.</w:t>
      </w:r>
    </w:p>
    <w:p w14:paraId="6B61DAFA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lastRenderedPageBreak/>
        <w:t>11.3. The National Focal Point may revoke access or approval granted to the applicant, if any of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the following circumstances arise:</w:t>
      </w:r>
    </w:p>
    <w:p w14:paraId="241A9B50" w14:textId="77777777" w:rsidR="006C7728" w:rsidRPr="00835F22" w:rsidRDefault="006C7728" w:rsidP="006C7728">
      <w:pPr>
        <w:ind w:left="567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a) on the basis of reasonable belief that the person accessing the said genetic resource has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violated any of the provisions of the Act or the condition on which approval was granted;</w:t>
      </w:r>
    </w:p>
    <w:p w14:paraId="2BC51485" w14:textId="77777777" w:rsidR="006C7728" w:rsidRPr="00835F22" w:rsidRDefault="006C7728" w:rsidP="006C7728">
      <w:pPr>
        <w:ind w:left="567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b) when the person has failed to comply with the terms of the agreement;</w:t>
      </w:r>
    </w:p>
    <w:p w14:paraId="42B0FE98" w14:textId="77777777" w:rsidR="006C7728" w:rsidRPr="00835F22" w:rsidRDefault="006C7728" w:rsidP="006C7728">
      <w:pPr>
        <w:ind w:left="567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c) on failure to comply with any of the use conditions; or</w:t>
      </w:r>
    </w:p>
    <w:p w14:paraId="1B23E39D" w14:textId="77777777" w:rsidR="006C7728" w:rsidRPr="00835F22" w:rsidRDefault="006C7728" w:rsidP="006C7728">
      <w:pPr>
        <w:ind w:left="567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d) on account of overriding public interest with reference to protection of environment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and conservation of biological diversity and protection of the rights, livelihoods and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knowledge of communities.</w:t>
      </w:r>
    </w:p>
    <w:p w14:paraId="4ADFC212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In the event of revocation of access or approval as mentioned above, this agreement shall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automatically stand terminated.</w:t>
      </w:r>
    </w:p>
    <w:p w14:paraId="052503AF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11.4. Upon termination of this agreement, the User shall cease all use of the genetic resource/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associated traditional knowledge and shall, upon request, return or destroy (at the option of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the National Focal Point) all genetic resources under its control or in its possession. The costs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in this regard shall be borne by the User.</w:t>
      </w:r>
    </w:p>
    <w:p w14:paraId="780B0D90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11.5. The National Focal Point shall not be liable for any loss or damage whatsoever caused to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the User due to revocation of approval for access and/ or termination of this agreement as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provided in clause 11.3.</w:t>
      </w:r>
    </w:p>
    <w:p w14:paraId="5B1447F8" w14:textId="77777777" w:rsidR="006C7728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11.6. The User upon termination of the Agreement, agrees not use any of the data, results, or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conclusions from the research on the accessed material for any purpose whatsoever without</w:t>
      </w:r>
      <w:r>
        <w:rPr>
          <w:rFonts w:ascii="Helvetica" w:hAnsi="Helvetic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the prior approval of the National Focal Point.</w:t>
      </w:r>
    </w:p>
    <w:p w14:paraId="3419DC45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</w:p>
    <w:p w14:paraId="5F242179" w14:textId="77777777" w:rsidR="006C7728" w:rsidRPr="00CA372B" w:rsidRDefault="006C7728" w:rsidP="006C7728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CA372B">
        <w:rPr>
          <w:rFonts w:ascii="Helvetica" w:hAnsi="Helvetica"/>
          <w:b/>
          <w:bCs/>
          <w:sz w:val="20"/>
          <w:szCs w:val="20"/>
        </w:rPr>
        <w:t>12. Reports and Audit</w:t>
      </w:r>
    </w:p>
    <w:p w14:paraId="08251A11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12.1. The User shall submit to the National Focal Point yearly reports on the following:</w:t>
      </w:r>
    </w:p>
    <w:p w14:paraId="1265C25D" w14:textId="77777777" w:rsidR="006C7728" w:rsidRPr="00835F22" w:rsidRDefault="006C7728" w:rsidP="006C7728">
      <w:pPr>
        <w:ind w:left="567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a) the quantity of Genetic resource accessed;</w:t>
      </w:r>
    </w:p>
    <w:p w14:paraId="64DE2880" w14:textId="77777777" w:rsidR="006C7728" w:rsidRPr="00835F22" w:rsidRDefault="006C7728" w:rsidP="006C7728">
      <w:pPr>
        <w:ind w:left="567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b) the total quantity of the products produced by the use of the accessed genetic resources/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associated traditional knowledge;</w:t>
      </w:r>
    </w:p>
    <w:p w14:paraId="39C4919D" w14:textId="77777777" w:rsidR="006C7728" w:rsidRPr="00835F22" w:rsidRDefault="006C7728" w:rsidP="006C7728">
      <w:pPr>
        <w:ind w:left="567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c) audited financial statements; and</w:t>
      </w:r>
    </w:p>
    <w:p w14:paraId="45130914" w14:textId="77777777" w:rsidR="006C7728" w:rsidRPr="00835F22" w:rsidRDefault="006C7728" w:rsidP="006C7728">
      <w:pPr>
        <w:ind w:left="567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d) any other related information sought by the National Focal Point by a written notice.</w:t>
      </w:r>
    </w:p>
    <w:p w14:paraId="06502454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12.2. The User shall keep accurate records (together with supporting documentation) appropriate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to determine all amounts due to the Provider. Such records shall be retained for at least three</w:t>
      </w:r>
      <w:r>
        <w:rPr>
          <w:rFonts w:ascii="Helvetica" w:hAnsi="Helvetica" w:hint="eastAsia"/>
          <w:sz w:val="20"/>
          <w:szCs w:val="20"/>
        </w:rPr>
        <w:t xml:space="preserve"> .</w:t>
      </w:r>
      <w:r>
        <w:rPr>
          <w:rFonts w:ascii="Helvetica" w:hAnsi="Helvetica"/>
          <w:sz w:val="20"/>
          <w:szCs w:val="20"/>
        </w:rPr>
        <w:t>.</w:t>
      </w:r>
      <w:r w:rsidRPr="00835F22">
        <w:rPr>
          <w:rFonts w:ascii="Helvetica" w:hAnsi="Helvetica"/>
          <w:sz w:val="20"/>
          <w:szCs w:val="20"/>
        </w:rPr>
        <w:t>. years following the end of the reporting period to which they relate.</w:t>
      </w:r>
    </w:p>
    <w:p w14:paraId="4B8E58BF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12.3. In conducting audits in pursuant to clause 12, such person shall have access to all records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which he reasonably believes to be relevant to the calculation of monetary benefit.</w:t>
      </w:r>
    </w:p>
    <w:p w14:paraId="2EEF7400" w14:textId="77777777" w:rsidR="006C7728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</w:p>
    <w:p w14:paraId="3341EAF5" w14:textId="77777777" w:rsidR="006C7728" w:rsidRPr="00CA372B" w:rsidRDefault="006C7728" w:rsidP="006C7728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CA372B">
        <w:rPr>
          <w:rFonts w:ascii="Helvetica" w:hAnsi="Helvetica"/>
          <w:b/>
          <w:bCs/>
          <w:sz w:val="20"/>
          <w:szCs w:val="20"/>
        </w:rPr>
        <w:t>13. Confidentiality</w:t>
      </w:r>
    </w:p>
    <w:p w14:paraId="02DF935F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13.1.The Provider and the National Focal Point agrees to treat as confidential all confidential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information marked as “CONFIDENTIAL” by the User and agrees that information disclosed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in pursuance of this agreement relating to the formulations, including efforts to commercialize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the formulations, shall be deemed confidential information.</w:t>
      </w:r>
    </w:p>
    <w:p w14:paraId="5625593C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13.2.The Provider and the National Focal Point shall, upon due review of the need for confidentiality,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 xml:space="preserve">maintain </w:t>
      </w:r>
      <w:r w:rsidRPr="00835F22">
        <w:rPr>
          <w:rFonts w:ascii="Helvetica" w:hAnsi="Helvetica"/>
          <w:sz w:val="20"/>
          <w:szCs w:val="20"/>
        </w:rPr>
        <w:lastRenderedPageBreak/>
        <w:t>the confidentiality of information pertaining to the User at the written request of the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User.</w:t>
      </w:r>
    </w:p>
    <w:p w14:paraId="71DD35B4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13.3.Notwithstanding clause 13.1 and 13.2, confidential information may be disclosed to the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extent required by any law or regulation or order of any governmental, administrative, or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judicial authority having jurisdiction over any of the Parties.</w:t>
      </w:r>
    </w:p>
    <w:p w14:paraId="4E62223E" w14:textId="77777777" w:rsidR="006C7728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</w:p>
    <w:p w14:paraId="25C87513" w14:textId="77777777" w:rsidR="006C7728" w:rsidRPr="00CA372B" w:rsidRDefault="006C7728" w:rsidP="006C7728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CA372B">
        <w:rPr>
          <w:rFonts w:ascii="Helvetica" w:hAnsi="Helvetica"/>
          <w:b/>
          <w:bCs/>
          <w:sz w:val="20"/>
          <w:szCs w:val="20"/>
        </w:rPr>
        <w:t>14. Notice</w:t>
      </w:r>
    </w:p>
    <w:p w14:paraId="1640177F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14.1.Wherever in this agreement, it is required or permitted that a communication, notice or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demand be given or served on any party, such communication, notice or demand will be given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in writing and in English and will be validly given or sufficiently communicated if forwarded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by Registered post or e-mail:</w:t>
      </w:r>
    </w:p>
    <w:p w14:paraId="33D22274" w14:textId="77777777" w:rsidR="006C7728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</w:p>
    <w:p w14:paraId="1F808247" w14:textId="77777777" w:rsidR="006C7728" w:rsidRPr="00CA372B" w:rsidRDefault="006C7728" w:rsidP="006C7728">
      <w:pPr>
        <w:tabs>
          <w:tab w:val="left" w:pos="1418"/>
        </w:tabs>
        <w:ind w:left="284" w:hanging="284"/>
        <w:rPr>
          <w:rFonts w:ascii="Helvetica" w:hAnsi="Helvetica"/>
          <w:b/>
          <w:bCs/>
          <w:sz w:val="20"/>
          <w:szCs w:val="20"/>
        </w:rPr>
      </w:pPr>
      <w:r w:rsidRPr="00CA372B">
        <w:rPr>
          <w:rFonts w:ascii="Helvetica" w:hAnsi="Helvetica"/>
          <w:b/>
          <w:bCs/>
          <w:sz w:val="20"/>
          <w:szCs w:val="20"/>
        </w:rPr>
        <w:t>For the National Focal Point:</w:t>
      </w:r>
    </w:p>
    <w:p w14:paraId="201291DF" w14:textId="77777777" w:rsidR="006C7728" w:rsidRPr="00835F22" w:rsidRDefault="006C7728" w:rsidP="006C7728">
      <w:pPr>
        <w:tabs>
          <w:tab w:val="left" w:pos="1418"/>
        </w:tabs>
        <w:ind w:left="284" w:hanging="28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835F22">
        <w:rPr>
          <w:rFonts w:ascii="Helvetica" w:hAnsi="Helvetica" w:hint="eastAsia"/>
          <w:sz w:val="20"/>
          <w:szCs w:val="20"/>
        </w:rPr>
        <w:t>……………………………</w:t>
      </w:r>
    </w:p>
    <w:p w14:paraId="0372D4B5" w14:textId="77777777" w:rsidR="006C7728" w:rsidRPr="00835F22" w:rsidRDefault="006C7728" w:rsidP="006C7728">
      <w:pPr>
        <w:tabs>
          <w:tab w:val="left" w:pos="1418"/>
        </w:tabs>
        <w:ind w:left="284" w:hanging="28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835F22">
        <w:rPr>
          <w:rFonts w:ascii="Helvetica" w:hAnsi="Helvetica"/>
          <w:sz w:val="20"/>
          <w:szCs w:val="20"/>
        </w:rPr>
        <w:t>Post Box No. …………..........</w:t>
      </w:r>
    </w:p>
    <w:p w14:paraId="6756DC2C" w14:textId="77777777" w:rsidR="006C7728" w:rsidRPr="00835F22" w:rsidRDefault="006C7728" w:rsidP="006C7728">
      <w:pPr>
        <w:tabs>
          <w:tab w:val="left" w:pos="1418"/>
        </w:tabs>
        <w:ind w:left="284" w:hanging="28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835F22">
        <w:rPr>
          <w:rFonts w:ascii="Helvetica" w:hAnsi="Helvetica"/>
          <w:sz w:val="20"/>
          <w:szCs w:val="20"/>
        </w:rPr>
        <w:t>Email address:………………..</w:t>
      </w:r>
    </w:p>
    <w:p w14:paraId="0A497B93" w14:textId="77777777" w:rsidR="006C7728" w:rsidRDefault="006C7728" w:rsidP="006C7728">
      <w:pPr>
        <w:tabs>
          <w:tab w:val="left" w:pos="1418"/>
        </w:tabs>
        <w:ind w:left="284" w:hanging="28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835F22">
        <w:rPr>
          <w:rFonts w:ascii="Helvetica" w:hAnsi="Helvetica"/>
          <w:sz w:val="20"/>
          <w:szCs w:val="20"/>
        </w:rPr>
        <w:t>Email address:………………..</w:t>
      </w:r>
    </w:p>
    <w:p w14:paraId="401665FB" w14:textId="77777777" w:rsidR="006C7728" w:rsidRDefault="006C7728" w:rsidP="006C7728">
      <w:pPr>
        <w:tabs>
          <w:tab w:val="left" w:pos="1418"/>
        </w:tabs>
        <w:ind w:left="284" w:hanging="284"/>
        <w:rPr>
          <w:rFonts w:ascii="Helvetica" w:hAnsi="Helvetica"/>
          <w:sz w:val="20"/>
          <w:szCs w:val="20"/>
        </w:rPr>
      </w:pPr>
    </w:p>
    <w:p w14:paraId="36533523" w14:textId="77777777" w:rsidR="006C7728" w:rsidRPr="0097474F" w:rsidRDefault="006C7728" w:rsidP="006C7728">
      <w:pPr>
        <w:tabs>
          <w:tab w:val="left" w:pos="1418"/>
        </w:tabs>
        <w:ind w:left="284" w:hanging="284"/>
        <w:rPr>
          <w:rFonts w:ascii="Helvetica" w:hAnsi="Helvetica"/>
          <w:b/>
          <w:bCs/>
          <w:sz w:val="20"/>
          <w:szCs w:val="20"/>
        </w:rPr>
      </w:pPr>
      <w:r w:rsidRPr="0097474F">
        <w:rPr>
          <w:rFonts w:ascii="Helvetica" w:hAnsi="Helvetica"/>
          <w:b/>
          <w:bCs/>
          <w:sz w:val="20"/>
          <w:szCs w:val="20"/>
        </w:rPr>
        <w:t>For the Provider:</w:t>
      </w:r>
    </w:p>
    <w:p w14:paraId="312A4939" w14:textId="77777777" w:rsidR="006C7728" w:rsidRPr="00835F22" w:rsidRDefault="006C7728" w:rsidP="006C7728">
      <w:pPr>
        <w:tabs>
          <w:tab w:val="left" w:pos="1418"/>
        </w:tabs>
        <w:ind w:left="284" w:hanging="28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835F22">
        <w:rPr>
          <w:rFonts w:ascii="Helvetica" w:hAnsi="Helvetica" w:hint="eastAsia"/>
          <w:sz w:val="20"/>
          <w:szCs w:val="20"/>
        </w:rPr>
        <w:t>……………………………</w:t>
      </w:r>
    </w:p>
    <w:p w14:paraId="3E47CA74" w14:textId="77777777" w:rsidR="006C7728" w:rsidRPr="00835F22" w:rsidRDefault="006C7728" w:rsidP="006C7728">
      <w:pPr>
        <w:tabs>
          <w:tab w:val="left" w:pos="1418"/>
        </w:tabs>
        <w:ind w:left="284" w:hanging="28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835F22">
        <w:rPr>
          <w:rFonts w:ascii="Helvetica" w:hAnsi="Helvetica"/>
          <w:sz w:val="20"/>
          <w:szCs w:val="20"/>
        </w:rPr>
        <w:t>Post Box No. …………..........</w:t>
      </w:r>
    </w:p>
    <w:p w14:paraId="632E8733" w14:textId="77777777" w:rsidR="006C7728" w:rsidRPr="00835F22" w:rsidRDefault="006C7728" w:rsidP="006C7728">
      <w:pPr>
        <w:tabs>
          <w:tab w:val="left" w:pos="1418"/>
        </w:tabs>
        <w:ind w:left="284" w:hanging="28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835F22">
        <w:rPr>
          <w:rFonts w:ascii="Helvetica" w:hAnsi="Helvetica"/>
          <w:sz w:val="20"/>
          <w:szCs w:val="20"/>
        </w:rPr>
        <w:t>Email address:………………..</w:t>
      </w:r>
    </w:p>
    <w:p w14:paraId="0B059F2D" w14:textId="77777777" w:rsidR="006C7728" w:rsidRPr="00835F22" w:rsidRDefault="006C7728" w:rsidP="006C7728">
      <w:pPr>
        <w:tabs>
          <w:tab w:val="left" w:pos="1418"/>
        </w:tabs>
        <w:ind w:left="284" w:hanging="28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835F22">
        <w:rPr>
          <w:rFonts w:ascii="Helvetica" w:hAnsi="Helvetica"/>
          <w:sz w:val="20"/>
          <w:szCs w:val="20"/>
        </w:rPr>
        <w:t>Email address:………………..</w:t>
      </w:r>
    </w:p>
    <w:p w14:paraId="71B8272F" w14:textId="77777777" w:rsidR="006C7728" w:rsidRDefault="006C7728" w:rsidP="006C7728">
      <w:pPr>
        <w:tabs>
          <w:tab w:val="left" w:pos="1418"/>
        </w:tabs>
        <w:ind w:left="284" w:hanging="284"/>
        <w:rPr>
          <w:rFonts w:ascii="Helvetica" w:hAnsi="Helvetica"/>
          <w:sz w:val="20"/>
          <w:szCs w:val="20"/>
        </w:rPr>
      </w:pPr>
    </w:p>
    <w:p w14:paraId="40C42BDD" w14:textId="77777777" w:rsidR="006C7728" w:rsidRPr="0097474F" w:rsidRDefault="006C7728" w:rsidP="006C7728">
      <w:pPr>
        <w:tabs>
          <w:tab w:val="left" w:pos="1418"/>
        </w:tabs>
        <w:ind w:left="284" w:hanging="284"/>
        <w:rPr>
          <w:rFonts w:ascii="Helvetica" w:hAnsi="Helvetica"/>
          <w:b/>
          <w:bCs/>
          <w:sz w:val="20"/>
          <w:szCs w:val="20"/>
        </w:rPr>
      </w:pPr>
      <w:r w:rsidRPr="0097474F">
        <w:rPr>
          <w:rFonts w:ascii="Helvetica" w:hAnsi="Helvetica"/>
          <w:b/>
          <w:bCs/>
          <w:sz w:val="20"/>
          <w:szCs w:val="20"/>
        </w:rPr>
        <w:t>For the User:</w:t>
      </w:r>
    </w:p>
    <w:p w14:paraId="40D38571" w14:textId="77777777" w:rsidR="006C7728" w:rsidRPr="00835F22" w:rsidRDefault="006C7728" w:rsidP="006C7728">
      <w:pPr>
        <w:tabs>
          <w:tab w:val="left" w:pos="1418"/>
        </w:tabs>
        <w:ind w:left="284" w:hanging="28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835F22">
        <w:rPr>
          <w:rFonts w:ascii="Helvetica" w:hAnsi="Helvetica" w:hint="eastAsia"/>
          <w:sz w:val="20"/>
          <w:szCs w:val="20"/>
        </w:rPr>
        <w:t>……………………………</w:t>
      </w:r>
    </w:p>
    <w:p w14:paraId="0DB316D2" w14:textId="77777777" w:rsidR="006C7728" w:rsidRPr="00835F22" w:rsidRDefault="006C7728" w:rsidP="006C7728">
      <w:pPr>
        <w:tabs>
          <w:tab w:val="left" w:pos="1418"/>
        </w:tabs>
        <w:ind w:left="284" w:hanging="28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835F22">
        <w:rPr>
          <w:rFonts w:ascii="Helvetica" w:hAnsi="Helvetica"/>
          <w:sz w:val="20"/>
          <w:szCs w:val="20"/>
        </w:rPr>
        <w:t>Post Box No. …………..........</w:t>
      </w:r>
    </w:p>
    <w:p w14:paraId="2A7F36CE" w14:textId="77777777" w:rsidR="006C7728" w:rsidRPr="00835F22" w:rsidRDefault="006C7728" w:rsidP="006C7728">
      <w:pPr>
        <w:tabs>
          <w:tab w:val="left" w:pos="1418"/>
        </w:tabs>
        <w:ind w:left="284" w:hanging="28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835F22">
        <w:rPr>
          <w:rFonts w:ascii="Helvetica" w:hAnsi="Helvetica"/>
          <w:sz w:val="20"/>
          <w:szCs w:val="20"/>
        </w:rPr>
        <w:t>Email address:………………..</w:t>
      </w:r>
    </w:p>
    <w:p w14:paraId="6D663F5F" w14:textId="77777777" w:rsidR="006C7728" w:rsidRPr="00835F22" w:rsidRDefault="006C7728" w:rsidP="006C7728">
      <w:pPr>
        <w:tabs>
          <w:tab w:val="left" w:pos="1418"/>
        </w:tabs>
        <w:ind w:left="284" w:hanging="28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835F22">
        <w:rPr>
          <w:rFonts w:ascii="Helvetica" w:hAnsi="Helvetica"/>
          <w:sz w:val="20"/>
          <w:szCs w:val="20"/>
        </w:rPr>
        <w:t>Email address:………………..</w:t>
      </w:r>
    </w:p>
    <w:p w14:paraId="069A04BE" w14:textId="77777777" w:rsidR="006C7728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</w:p>
    <w:p w14:paraId="5DB4AFC8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14.2. Notice will be deemed to have been delivered:</w:t>
      </w:r>
    </w:p>
    <w:p w14:paraId="77C885C9" w14:textId="77777777" w:rsidR="006C7728" w:rsidRPr="00835F22" w:rsidRDefault="006C7728" w:rsidP="006C7728">
      <w:pPr>
        <w:ind w:left="567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a) if delivered by hand, upon receipt;</w:t>
      </w:r>
    </w:p>
    <w:p w14:paraId="62C17311" w14:textId="77777777" w:rsidR="006C7728" w:rsidRPr="00835F22" w:rsidRDefault="006C7728" w:rsidP="006C7728">
      <w:pPr>
        <w:ind w:left="567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b) if sent by electronic transmission, 48 hours after the time of transmission, excluding from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the calculation of weekends and public holidays; or</w:t>
      </w:r>
    </w:p>
    <w:p w14:paraId="3268478A" w14:textId="77777777" w:rsidR="006C7728" w:rsidRPr="00835F22" w:rsidRDefault="006C7728" w:rsidP="006C7728">
      <w:pPr>
        <w:ind w:left="567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c) if sent by post, seven (7) days after the mailing thereof.</w:t>
      </w:r>
    </w:p>
    <w:p w14:paraId="658D5657" w14:textId="77777777" w:rsidR="006C7728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14.3. The Parties may change their respective addresses for delivery by delivering notice of change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as provided in this paragraph.</w:t>
      </w:r>
    </w:p>
    <w:p w14:paraId="7A36464E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</w:p>
    <w:p w14:paraId="0F342476" w14:textId="77777777" w:rsidR="006C7728" w:rsidRDefault="006C7728" w:rsidP="006C7728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723260">
        <w:rPr>
          <w:rFonts w:ascii="Helvetica" w:hAnsi="Helvetica"/>
          <w:b/>
          <w:bCs/>
          <w:sz w:val="20"/>
          <w:szCs w:val="20"/>
        </w:rPr>
        <w:t>15.Governing Law and Jurisdiction</w:t>
      </w:r>
    </w:p>
    <w:p w14:paraId="5E677BBC" w14:textId="77777777" w:rsidR="006C7728" w:rsidRPr="00723260" w:rsidRDefault="006C7728" w:rsidP="006C7728">
      <w:pPr>
        <w:ind w:left="284" w:hanging="284"/>
        <w:rPr>
          <w:rFonts w:ascii="Helvetica" w:hAnsi="Helvetica"/>
          <w:b/>
          <w:bCs/>
          <w:sz w:val="20"/>
          <w:szCs w:val="20"/>
        </w:rPr>
      </w:pPr>
    </w:p>
    <w:p w14:paraId="4302D654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lastRenderedPageBreak/>
        <w:t>15.1.</w:t>
      </w:r>
      <w:r>
        <w:rPr>
          <w:rFonts w:ascii="Helvetica" w:hAnsi="Helvetic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This agreement is governed by and is to be construed in accordance with the laws of Bhutan</w:t>
      </w:r>
    </w:p>
    <w:p w14:paraId="5EE53818" w14:textId="77777777" w:rsidR="006C7728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</w:p>
    <w:p w14:paraId="1AA5D9EC" w14:textId="77777777" w:rsidR="006C7728" w:rsidRPr="00723260" w:rsidRDefault="006C7728" w:rsidP="006C7728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723260">
        <w:rPr>
          <w:rFonts w:ascii="Helvetica" w:hAnsi="Helvetica"/>
          <w:b/>
          <w:bCs/>
          <w:sz w:val="20"/>
          <w:szCs w:val="20"/>
        </w:rPr>
        <w:t>16. Arbitration</w:t>
      </w:r>
    </w:p>
    <w:p w14:paraId="67A5E71B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16.1.</w:t>
      </w:r>
      <w:r>
        <w:rPr>
          <w:rFonts w:ascii="Helvetica" w:hAnsi="Helvetic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Subject to clause 15.1 any dispute arising out of or in connection with this Agreement,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including any question regarding its existence, validity or termination shall try to settle the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dispute amicably between them by negotiating in good faith.</w:t>
      </w:r>
    </w:p>
    <w:p w14:paraId="629FF5BC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16.2.</w:t>
      </w:r>
      <w:r>
        <w:rPr>
          <w:rFonts w:ascii="Helvetica" w:hAnsi="Helvetic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If the dispute is not resolved under clause 16.1, the Parties agree to settle the dispute through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arbitration. The arbitration shall be governed by the Alternate Dispute Resolution Act of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Bhutan, 2013. The place of arbitration shall be in Thimphu, Bhutan. The language to be used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in the arbitration proceedings shall be in English</w:t>
      </w:r>
    </w:p>
    <w:p w14:paraId="2DA321F6" w14:textId="77777777" w:rsidR="006C7728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</w:p>
    <w:p w14:paraId="665AAD16" w14:textId="77777777" w:rsidR="006C7728" w:rsidRPr="00E47679" w:rsidRDefault="006C7728" w:rsidP="006C7728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E47679">
        <w:rPr>
          <w:rFonts w:ascii="Helvetica" w:hAnsi="Helvetica"/>
          <w:b/>
          <w:bCs/>
          <w:sz w:val="20"/>
          <w:szCs w:val="20"/>
        </w:rPr>
        <w:t>17. Severability</w:t>
      </w:r>
    </w:p>
    <w:p w14:paraId="3FAF1336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17.1.If at any time, any provision of this Agreement is or becomes illegal, invalid or unenforceable,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either the legality, validity or enforceability of the remaining provisions will in any way be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affected or impaired.</w:t>
      </w:r>
    </w:p>
    <w:p w14:paraId="3A80DFE0" w14:textId="77777777" w:rsidR="006C7728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</w:p>
    <w:p w14:paraId="7D19655E" w14:textId="77777777" w:rsidR="006C7728" w:rsidRPr="00E47679" w:rsidRDefault="006C7728" w:rsidP="006C7728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E47679">
        <w:rPr>
          <w:rFonts w:ascii="Helvetica" w:hAnsi="Helvetica"/>
          <w:b/>
          <w:bCs/>
          <w:sz w:val="20"/>
          <w:szCs w:val="20"/>
        </w:rPr>
        <w:t>18. Modification</w:t>
      </w:r>
    </w:p>
    <w:p w14:paraId="5252D4E9" w14:textId="77777777" w:rsidR="006C7728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18.1.</w:t>
      </w:r>
      <w:r>
        <w:rPr>
          <w:rFonts w:ascii="Helvetica" w:hAnsi="Helvetic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No amendment or modification of this agreement shall be valid or binding upon the parties,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unless agreed upon by both parties, made in writing, and signed on behalf of each of the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Parties by their authorized representatives.</w:t>
      </w:r>
    </w:p>
    <w:p w14:paraId="4EBEE1F5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</w:p>
    <w:p w14:paraId="0BEF62C0" w14:textId="77777777" w:rsidR="006C7728" w:rsidRPr="00E47679" w:rsidRDefault="006C7728" w:rsidP="006C7728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E47679">
        <w:rPr>
          <w:rFonts w:ascii="Helvetica" w:hAnsi="Helvetica"/>
          <w:b/>
          <w:bCs/>
          <w:sz w:val="20"/>
          <w:szCs w:val="20"/>
        </w:rPr>
        <w:t>19. Benefit of Agreement</w:t>
      </w:r>
    </w:p>
    <w:p w14:paraId="79AC250E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19.1.This Agreement shall bind and inure to the benefit of the successors and assignees of the</w:t>
      </w:r>
      <w:r>
        <w:rPr>
          <w:rFonts w:ascii="Helvetica" w:hAnsi="Helvetic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parties. However, none of the Relevant Parties may assign or delegate any of its rights or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obligations herein without the prior written consent of other relevant party and the National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Focal Point.</w:t>
      </w:r>
    </w:p>
    <w:p w14:paraId="5C168AF6" w14:textId="77777777" w:rsidR="006C7728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</w:p>
    <w:p w14:paraId="67DDE963" w14:textId="77777777" w:rsidR="006C7728" w:rsidRPr="00E47679" w:rsidRDefault="006C7728" w:rsidP="006C7728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E47679">
        <w:rPr>
          <w:rFonts w:ascii="Helvetica" w:hAnsi="Helvetica"/>
          <w:b/>
          <w:bCs/>
          <w:sz w:val="20"/>
          <w:szCs w:val="20"/>
        </w:rPr>
        <w:t>20. Representations</w:t>
      </w:r>
    </w:p>
    <w:p w14:paraId="474F7BFE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20.1.</w:t>
      </w:r>
      <w:r>
        <w:rPr>
          <w:rFonts w:ascii="Helvetica" w:hAnsi="Helvetic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Either Relevant Party represents to each other Relevant Party that it has the legal right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and power to enter into this agreement or to perform its obligations under the terms of this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agreement and the execution, delivery and performance of this agreement by it has been duly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and validly authorized by all necessary action on its part.</w:t>
      </w:r>
    </w:p>
    <w:p w14:paraId="4F5490DF" w14:textId="77777777" w:rsidR="006C7728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</w:p>
    <w:p w14:paraId="7A468D6E" w14:textId="77777777" w:rsidR="006C7728" w:rsidRPr="00E47679" w:rsidRDefault="006C7728" w:rsidP="006C7728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E47679">
        <w:rPr>
          <w:rFonts w:ascii="Helvetica" w:hAnsi="Helvetica"/>
          <w:b/>
          <w:bCs/>
          <w:sz w:val="20"/>
          <w:szCs w:val="20"/>
        </w:rPr>
        <w:t>21. Miscellaneous</w:t>
      </w:r>
    </w:p>
    <w:p w14:paraId="7FACADAB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21.1.</w:t>
      </w:r>
      <w:r>
        <w:rPr>
          <w:rFonts w:ascii="Helvetica" w:hAnsi="Helvetic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The User hereby agrees that this agreement shall not in any way constitute or be presumed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to constitute a partnership, joint venture or joint enterprise in any way or for any purpose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between the Relevant Parties hereto or make them in any way liable as partners of or as agents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for one another.</w:t>
      </w:r>
    </w:p>
    <w:p w14:paraId="1E8F6AF1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21.2.</w:t>
      </w:r>
      <w:r>
        <w:rPr>
          <w:rFonts w:ascii="Helvetica" w:hAnsi="Helvetic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The documents attached hereto as Schedules form an integral part of this agreement, and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consists of:</w:t>
      </w:r>
    </w:p>
    <w:p w14:paraId="7F064FBA" w14:textId="77777777" w:rsidR="006C7728" w:rsidRPr="00835F22" w:rsidRDefault="006C7728" w:rsidP="006C7728">
      <w:pPr>
        <w:ind w:left="567" w:hanging="284"/>
        <w:rPr>
          <w:rFonts w:ascii="Helvetica" w:hAnsi="Helvetica"/>
          <w:sz w:val="20"/>
          <w:szCs w:val="20"/>
        </w:rPr>
      </w:pPr>
      <w:r w:rsidRPr="00E47679">
        <w:rPr>
          <w:rFonts w:ascii="Helvetica" w:hAnsi="Helvetica"/>
          <w:i/>
          <w:iCs/>
          <w:sz w:val="20"/>
          <w:szCs w:val="20"/>
        </w:rPr>
        <w:t xml:space="preserve">Schedule A: </w:t>
      </w:r>
      <w:r w:rsidRPr="00835F22">
        <w:rPr>
          <w:rFonts w:ascii="Helvetica" w:hAnsi="Helvetica"/>
          <w:sz w:val="20"/>
          <w:szCs w:val="20"/>
        </w:rPr>
        <w:t>Access to Genetic Resources/associated traditional knowledge</w:t>
      </w:r>
    </w:p>
    <w:p w14:paraId="302D8AE8" w14:textId="77777777" w:rsidR="006C7728" w:rsidRPr="00835F22" w:rsidRDefault="006C7728" w:rsidP="006C7728">
      <w:pPr>
        <w:ind w:left="567" w:hanging="284"/>
        <w:rPr>
          <w:rFonts w:ascii="Helvetica" w:hAnsi="Helvetica"/>
          <w:sz w:val="20"/>
          <w:szCs w:val="20"/>
        </w:rPr>
      </w:pPr>
      <w:r w:rsidRPr="00E47679">
        <w:rPr>
          <w:rFonts w:ascii="Helvetica" w:hAnsi="Helvetica"/>
          <w:i/>
          <w:iCs/>
          <w:sz w:val="20"/>
          <w:szCs w:val="20"/>
        </w:rPr>
        <w:t xml:space="preserve">Schedule B: </w:t>
      </w:r>
      <w:r w:rsidRPr="00835F22">
        <w:rPr>
          <w:rFonts w:ascii="Helvetica" w:hAnsi="Helvetica"/>
          <w:sz w:val="20"/>
          <w:szCs w:val="20"/>
        </w:rPr>
        <w:t>Details of Commercial Utilization of genetic resources/associated traditional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knowledge</w:t>
      </w:r>
    </w:p>
    <w:p w14:paraId="5E36B554" w14:textId="77777777" w:rsidR="006C7728" w:rsidRPr="00835F22" w:rsidRDefault="006C7728" w:rsidP="006C7728">
      <w:pPr>
        <w:ind w:left="567" w:hanging="284"/>
        <w:rPr>
          <w:rFonts w:ascii="Helvetica" w:hAnsi="Helvetica"/>
          <w:sz w:val="20"/>
          <w:szCs w:val="20"/>
        </w:rPr>
      </w:pPr>
      <w:r w:rsidRPr="00E47679">
        <w:rPr>
          <w:rFonts w:ascii="Helvetica" w:hAnsi="Helvetica"/>
          <w:i/>
          <w:iCs/>
          <w:sz w:val="20"/>
          <w:szCs w:val="20"/>
        </w:rPr>
        <w:lastRenderedPageBreak/>
        <w:t xml:space="preserve">Schedule C: </w:t>
      </w:r>
      <w:r w:rsidRPr="00835F22">
        <w:rPr>
          <w:rFonts w:ascii="Helvetica" w:hAnsi="Helvetica"/>
          <w:sz w:val="20"/>
          <w:szCs w:val="20"/>
        </w:rPr>
        <w:t>Details of Benefit Sharing mutually agreed and delivery mechanism</w:t>
      </w:r>
    </w:p>
    <w:p w14:paraId="73D7498E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21.3.</w:t>
      </w:r>
      <w:r>
        <w:rPr>
          <w:rFonts w:ascii="Helvetica" w:hAnsi="Helvetic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Payments to be made under this Agreement shall be channeled through banking instruments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excepting payment in cash.</w:t>
      </w:r>
    </w:p>
    <w:p w14:paraId="252DB7F6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IN WITNESS WHEREOF the parties hereto, acting through their duly authorized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representatives, have caused this Agreement to be signed in their respective names as of the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day and year first above written.</w:t>
      </w:r>
    </w:p>
    <w:p w14:paraId="65F71715" w14:textId="77777777" w:rsidR="006C7728" w:rsidRDefault="006C7728" w:rsidP="006C7728">
      <w:pPr>
        <w:tabs>
          <w:tab w:val="left" w:pos="4111"/>
        </w:tabs>
        <w:ind w:left="284" w:hanging="284"/>
        <w:rPr>
          <w:rFonts w:ascii="Helvetica" w:hAnsi="Helvetica"/>
          <w:sz w:val="20"/>
          <w:szCs w:val="20"/>
        </w:rPr>
      </w:pPr>
    </w:p>
    <w:p w14:paraId="533D5BBE" w14:textId="77777777" w:rsidR="006C7728" w:rsidRPr="00835F22" w:rsidRDefault="006C7728" w:rsidP="006C7728">
      <w:pPr>
        <w:tabs>
          <w:tab w:val="left" w:pos="4111"/>
        </w:tabs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[NAME OF PROVIDER]</w:t>
      </w:r>
    </w:p>
    <w:p w14:paraId="73F55D10" w14:textId="77777777" w:rsidR="006C7728" w:rsidRPr="00835F22" w:rsidRDefault="006C7728" w:rsidP="006C7728">
      <w:pPr>
        <w:tabs>
          <w:tab w:val="left" w:pos="4111"/>
        </w:tabs>
        <w:ind w:left="284" w:hanging="284"/>
        <w:rPr>
          <w:rFonts w:ascii="Helvetica" w:hAnsi="Helvetica"/>
          <w:sz w:val="20"/>
          <w:szCs w:val="20"/>
        </w:rPr>
      </w:pPr>
      <w:r>
        <w:rPr>
          <w:rFonts w:ascii="Helvetica" w:hAnsi="Helvetica" w:hint="eastAsia"/>
          <w:sz w:val="20"/>
          <w:szCs w:val="20"/>
        </w:rPr>
        <w:t>.</w:t>
      </w:r>
      <w:r>
        <w:rPr>
          <w:rFonts w:ascii="Helvetica" w:hAnsi="Helvetica"/>
          <w:sz w:val="20"/>
          <w:szCs w:val="20"/>
        </w:rPr>
        <w:t>..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835F22">
        <w:rPr>
          <w:rFonts w:ascii="Helvetica" w:hAnsi="Helvetica"/>
          <w:sz w:val="20"/>
          <w:szCs w:val="20"/>
        </w:rPr>
        <w:t>Witnessed by</w:t>
      </w:r>
      <w:r>
        <w:rPr>
          <w:rFonts w:ascii="Helvetica" w:hAnsi="Helvetica"/>
          <w:sz w:val="20"/>
          <w:szCs w:val="20"/>
        </w:rPr>
        <w:t xml:space="preserve"> ...</w:t>
      </w:r>
    </w:p>
    <w:p w14:paraId="2700353C" w14:textId="77777777" w:rsidR="006C7728" w:rsidRDefault="006C7728" w:rsidP="006C7728">
      <w:pPr>
        <w:tabs>
          <w:tab w:val="left" w:pos="4111"/>
        </w:tabs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Name:</w:t>
      </w:r>
    </w:p>
    <w:p w14:paraId="4E07138A" w14:textId="77777777" w:rsidR="006C7728" w:rsidRPr="00835F22" w:rsidRDefault="006C7728" w:rsidP="006C7728">
      <w:pPr>
        <w:tabs>
          <w:tab w:val="left" w:pos="4111"/>
        </w:tabs>
        <w:ind w:left="284" w:hanging="284"/>
        <w:rPr>
          <w:rFonts w:ascii="Helvetica" w:hAnsi="Helvetica"/>
          <w:sz w:val="20"/>
          <w:szCs w:val="20"/>
        </w:rPr>
      </w:pPr>
    </w:p>
    <w:p w14:paraId="00857FAF" w14:textId="77777777" w:rsidR="006C7728" w:rsidRPr="00835F22" w:rsidRDefault="006C7728" w:rsidP="006C7728">
      <w:pPr>
        <w:tabs>
          <w:tab w:val="left" w:pos="4111"/>
        </w:tabs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[NAME OF USER]</w:t>
      </w:r>
    </w:p>
    <w:p w14:paraId="1C801B4B" w14:textId="77777777" w:rsidR="006C7728" w:rsidRPr="00835F22" w:rsidRDefault="006C7728" w:rsidP="006C7728">
      <w:pPr>
        <w:tabs>
          <w:tab w:val="left" w:pos="4111"/>
        </w:tabs>
        <w:ind w:left="284" w:hanging="284"/>
        <w:rPr>
          <w:rFonts w:ascii="Helvetica" w:hAnsi="Helvetica"/>
          <w:sz w:val="20"/>
          <w:szCs w:val="20"/>
        </w:rPr>
      </w:pPr>
      <w:r>
        <w:rPr>
          <w:rFonts w:ascii="Helvetica" w:hAnsi="Helvetica" w:hint="eastAsia"/>
          <w:sz w:val="20"/>
          <w:szCs w:val="20"/>
        </w:rPr>
        <w:t>.</w:t>
      </w:r>
      <w:r>
        <w:rPr>
          <w:rFonts w:ascii="Helvetica" w:hAnsi="Helvetica"/>
          <w:sz w:val="20"/>
          <w:szCs w:val="20"/>
        </w:rPr>
        <w:t>..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835F22">
        <w:rPr>
          <w:rFonts w:ascii="Helvetica" w:hAnsi="Helvetica"/>
          <w:sz w:val="20"/>
          <w:szCs w:val="20"/>
        </w:rPr>
        <w:t>Witnessed by</w:t>
      </w:r>
      <w:r>
        <w:rPr>
          <w:rFonts w:ascii="Helvetica" w:hAnsi="Helvetica"/>
          <w:sz w:val="20"/>
          <w:szCs w:val="20"/>
        </w:rPr>
        <w:t xml:space="preserve"> ...</w:t>
      </w:r>
    </w:p>
    <w:p w14:paraId="79A3C0FE" w14:textId="77777777" w:rsidR="006C7728" w:rsidRPr="00835F22" w:rsidRDefault="006C7728" w:rsidP="006C7728">
      <w:pPr>
        <w:tabs>
          <w:tab w:val="left" w:pos="4111"/>
        </w:tabs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Name:</w:t>
      </w:r>
    </w:p>
    <w:p w14:paraId="1A2FD72F" w14:textId="77777777" w:rsidR="006C7728" w:rsidRPr="00835F22" w:rsidRDefault="006C7728" w:rsidP="006C7728">
      <w:pPr>
        <w:tabs>
          <w:tab w:val="left" w:pos="4111"/>
        </w:tabs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Details;</w:t>
      </w:r>
    </w:p>
    <w:p w14:paraId="385EEE88" w14:textId="77777777" w:rsidR="006C7728" w:rsidRDefault="006C7728" w:rsidP="006C7728">
      <w:pPr>
        <w:tabs>
          <w:tab w:val="left" w:pos="4111"/>
        </w:tabs>
        <w:ind w:left="284" w:hanging="284"/>
        <w:rPr>
          <w:rFonts w:ascii="Helvetica" w:hAnsi="Helvetica"/>
          <w:sz w:val="20"/>
          <w:szCs w:val="20"/>
        </w:rPr>
      </w:pPr>
    </w:p>
    <w:p w14:paraId="2CF1A3AF" w14:textId="77777777" w:rsidR="006C7728" w:rsidRPr="00835F22" w:rsidRDefault="006C7728" w:rsidP="006C7728">
      <w:pPr>
        <w:tabs>
          <w:tab w:val="left" w:pos="4111"/>
        </w:tabs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NATIONAL FOCAL POINT</w:t>
      </w:r>
    </w:p>
    <w:p w14:paraId="4D2146F7" w14:textId="77777777" w:rsidR="006C7728" w:rsidRPr="00835F22" w:rsidRDefault="006C7728" w:rsidP="006C7728">
      <w:pPr>
        <w:tabs>
          <w:tab w:val="left" w:pos="4111"/>
        </w:tabs>
        <w:ind w:left="284" w:hanging="284"/>
        <w:rPr>
          <w:rFonts w:ascii="Helvetica" w:hAnsi="Helvetica"/>
          <w:sz w:val="20"/>
          <w:szCs w:val="20"/>
        </w:rPr>
      </w:pPr>
      <w:r>
        <w:rPr>
          <w:rFonts w:ascii="Helvetica" w:hAnsi="Helvetica" w:hint="eastAsia"/>
          <w:sz w:val="20"/>
          <w:szCs w:val="20"/>
        </w:rPr>
        <w:t>.</w:t>
      </w:r>
      <w:r>
        <w:rPr>
          <w:rFonts w:ascii="Helvetica" w:hAnsi="Helvetica"/>
          <w:sz w:val="20"/>
          <w:szCs w:val="20"/>
        </w:rPr>
        <w:t>..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835F22">
        <w:rPr>
          <w:rFonts w:ascii="Helvetica" w:hAnsi="Helvetica"/>
          <w:sz w:val="20"/>
          <w:szCs w:val="20"/>
        </w:rPr>
        <w:t>Witnessed by</w:t>
      </w:r>
      <w:r>
        <w:rPr>
          <w:rFonts w:ascii="Helvetica" w:hAnsi="Helvetica"/>
          <w:sz w:val="20"/>
          <w:szCs w:val="20"/>
        </w:rPr>
        <w:t xml:space="preserve"> ...</w:t>
      </w:r>
    </w:p>
    <w:p w14:paraId="10AC5C22" w14:textId="77777777" w:rsidR="006C7728" w:rsidRPr="00835F22" w:rsidRDefault="006C7728" w:rsidP="006C7728">
      <w:pPr>
        <w:tabs>
          <w:tab w:val="left" w:pos="4111"/>
        </w:tabs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Name:</w:t>
      </w:r>
    </w:p>
    <w:p w14:paraId="3F573521" w14:textId="77777777" w:rsidR="006C7728" w:rsidRDefault="006C7728" w:rsidP="006C7728">
      <w:pPr>
        <w:tabs>
          <w:tab w:val="left" w:pos="4111"/>
        </w:tabs>
        <w:ind w:left="284" w:hanging="284"/>
        <w:rPr>
          <w:rFonts w:ascii="Helvetica" w:hAnsi="Helvetic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Details;</w:t>
      </w:r>
    </w:p>
    <w:p w14:paraId="0F9E1659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</w:p>
    <w:p w14:paraId="3ECC0243" w14:textId="77777777" w:rsidR="006C7728" w:rsidRPr="00E47679" w:rsidRDefault="006C7728" w:rsidP="006C7728">
      <w:pPr>
        <w:ind w:left="284" w:hanging="284"/>
        <w:rPr>
          <w:rFonts w:ascii="Helvetica" w:hAnsi="Helvetica"/>
          <w:b/>
          <w:bCs/>
          <w:sz w:val="20"/>
          <w:szCs w:val="20"/>
        </w:rPr>
      </w:pPr>
      <w:r w:rsidRPr="00E47679">
        <w:rPr>
          <w:rFonts w:ascii="Helvetica" w:hAnsi="Helvetica"/>
          <w:b/>
          <w:bCs/>
          <w:sz w:val="20"/>
          <w:szCs w:val="20"/>
        </w:rPr>
        <w:t>Schedule A: Access to Genetic Resources</w:t>
      </w:r>
    </w:p>
    <w:p w14:paraId="337FAB71" w14:textId="77777777" w:rsidR="006C7728" w:rsidRDefault="006C7728" w:rsidP="006C7728">
      <w:pPr>
        <w:ind w:left="567" w:hanging="284"/>
        <w:rPr>
          <w:rFonts w:ascii="Helvetica" w:hAnsi="Helvetica"/>
          <w:sz w:val="20"/>
          <w:szCs w:val="20"/>
        </w:rPr>
      </w:pPr>
      <w:r w:rsidRPr="00E47679">
        <w:rPr>
          <w:rFonts w:ascii="Helvetica" w:hAnsi="Helvetica"/>
          <w:b/>
          <w:bCs/>
          <w:sz w:val="20"/>
          <w:szCs w:val="20"/>
        </w:rPr>
        <w:t>Sample of biological resources to be collected and associated Traditional Knowledge</w:t>
      </w:r>
      <w:r w:rsidRPr="00835F22">
        <w:rPr>
          <w:rFonts w:ascii="Helvetica" w:hAnsi="Helvetica"/>
          <w:sz w:val="20"/>
          <w:szCs w:val="20"/>
        </w:rPr>
        <w:t>: [include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name of species or lowest level of taxon, to which the resources belong; mention form of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biological resource to be collected (leaves, stem, flower, roots etc.]</w:t>
      </w:r>
    </w:p>
    <w:p w14:paraId="43E0E57E" w14:textId="77777777" w:rsidR="006C7728" w:rsidRPr="00835F22" w:rsidRDefault="006C7728" w:rsidP="006C7728">
      <w:pPr>
        <w:ind w:left="567" w:hanging="284"/>
        <w:rPr>
          <w:rFonts w:ascii="Helvetica" w:hAnsi="Helvetica"/>
          <w:sz w:val="20"/>
          <w:szCs w:val="20"/>
        </w:rPr>
      </w:pPr>
      <w:r w:rsidRPr="00E47679">
        <w:rPr>
          <w:rFonts w:ascii="Helvetica" w:hAnsi="Helvetica"/>
          <w:b/>
          <w:bCs/>
          <w:sz w:val="20"/>
          <w:szCs w:val="20"/>
        </w:rPr>
        <w:t>Access Area</w:t>
      </w:r>
      <w:r w:rsidRPr="00835F22">
        <w:rPr>
          <w:rFonts w:ascii="Helvetica" w:hAnsi="Helvetica"/>
          <w:sz w:val="20"/>
          <w:szCs w:val="20"/>
        </w:rPr>
        <w:t>: [state the area from which the sample will be taken]</w:t>
      </w:r>
    </w:p>
    <w:p w14:paraId="25D0EBA4" w14:textId="77777777" w:rsidR="006C7728" w:rsidRPr="00835F22" w:rsidRDefault="006C7728" w:rsidP="006C7728">
      <w:pPr>
        <w:ind w:left="567" w:hanging="284"/>
        <w:rPr>
          <w:rFonts w:ascii="Helvetica" w:hAnsi="Helvetica"/>
          <w:sz w:val="20"/>
          <w:szCs w:val="20"/>
        </w:rPr>
      </w:pPr>
      <w:r w:rsidRPr="00E47679">
        <w:rPr>
          <w:rFonts w:ascii="Helvetica" w:hAnsi="Helvetica"/>
          <w:b/>
          <w:bCs/>
          <w:sz w:val="20"/>
          <w:szCs w:val="20"/>
        </w:rPr>
        <w:t>Time and Frequency of entry to access area</w:t>
      </w:r>
      <w:r w:rsidRPr="00835F22">
        <w:rPr>
          <w:rFonts w:ascii="Helvetica" w:hAnsi="Helvetica"/>
          <w:sz w:val="20"/>
          <w:szCs w:val="20"/>
        </w:rPr>
        <w:t>: [state the anticipated dates and times of entry to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access area]</w:t>
      </w:r>
    </w:p>
    <w:p w14:paraId="5AECB663" w14:textId="77777777" w:rsidR="006C7728" w:rsidRPr="00835F22" w:rsidRDefault="006C7728" w:rsidP="006C7728">
      <w:pPr>
        <w:ind w:left="567" w:hanging="284"/>
        <w:rPr>
          <w:rFonts w:ascii="Helvetica" w:hAnsi="Helvetica"/>
          <w:sz w:val="20"/>
          <w:szCs w:val="20"/>
        </w:rPr>
      </w:pPr>
      <w:r w:rsidRPr="00E47679">
        <w:rPr>
          <w:rFonts w:ascii="Helvetica" w:hAnsi="Helvetica"/>
          <w:b/>
          <w:bCs/>
          <w:sz w:val="20"/>
          <w:szCs w:val="20"/>
        </w:rPr>
        <w:t>Purpose of Access</w:t>
      </w:r>
      <w:r w:rsidRPr="00835F22">
        <w:rPr>
          <w:rFonts w:ascii="Helvetica" w:hAnsi="Helvetica"/>
          <w:sz w:val="20"/>
          <w:szCs w:val="20"/>
        </w:rPr>
        <w:t>: [provide a brief description of the purpose(s) of collecting samples including</w:t>
      </w:r>
      <w:r>
        <w:rPr>
          <w:rFonts w:ascii="Helvetica" w:hAnsi="Helvetica" w:hint="eastAsia"/>
          <w:sz w:val="20"/>
          <w:szCs w:val="20"/>
        </w:rPr>
        <w:t xml:space="preserve"> </w:t>
      </w:r>
      <w:r w:rsidRPr="00835F22">
        <w:rPr>
          <w:rFonts w:ascii="Helvetica" w:hAnsi="Helvetica"/>
          <w:sz w:val="20"/>
          <w:szCs w:val="20"/>
        </w:rPr>
        <w:t>end products.]</w:t>
      </w:r>
    </w:p>
    <w:p w14:paraId="461DDC91" w14:textId="77777777" w:rsidR="006C7728" w:rsidRPr="00835F22" w:rsidRDefault="006C7728" w:rsidP="006C7728">
      <w:pPr>
        <w:ind w:left="567" w:hanging="284"/>
        <w:rPr>
          <w:rFonts w:ascii="Helvetica" w:hAnsi="Helvetica"/>
          <w:sz w:val="20"/>
          <w:szCs w:val="20"/>
        </w:rPr>
      </w:pPr>
      <w:r w:rsidRPr="00E47679">
        <w:rPr>
          <w:rFonts w:ascii="Helvetica" w:hAnsi="Helvetica"/>
          <w:b/>
          <w:bCs/>
          <w:sz w:val="20"/>
          <w:szCs w:val="20"/>
        </w:rPr>
        <w:t>Labelling of Samples</w:t>
      </w:r>
      <w:r w:rsidRPr="00835F22">
        <w:rPr>
          <w:rFonts w:ascii="Helvetica" w:hAnsi="Helvetica"/>
          <w:sz w:val="20"/>
          <w:szCs w:val="20"/>
        </w:rPr>
        <w:t>: [include a statement setting out the means of labelling the samples]</w:t>
      </w:r>
    </w:p>
    <w:p w14:paraId="02A37009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E47679">
        <w:rPr>
          <w:rFonts w:ascii="Helvetica" w:hAnsi="Helvetica"/>
          <w:b/>
          <w:bCs/>
          <w:sz w:val="20"/>
          <w:szCs w:val="20"/>
        </w:rPr>
        <w:t>Schedule B</w:t>
      </w:r>
      <w:r w:rsidRPr="00835F22">
        <w:rPr>
          <w:rFonts w:ascii="Helvetica" w:hAnsi="Helvetica"/>
          <w:sz w:val="20"/>
          <w:szCs w:val="20"/>
        </w:rPr>
        <w:t>: Details of Commercial Utilization of Genetic Resources</w:t>
      </w:r>
    </w:p>
    <w:p w14:paraId="530DB613" w14:textId="77777777" w:rsidR="006C7728" w:rsidRPr="00835F22" w:rsidRDefault="006C7728" w:rsidP="006C7728">
      <w:pPr>
        <w:ind w:left="284" w:hanging="284"/>
        <w:rPr>
          <w:rFonts w:ascii="Helvetica" w:hAnsi="Helvetica"/>
          <w:sz w:val="20"/>
          <w:szCs w:val="20"/>
        </w:rPr>
      </w:pPr>
      <w:r w:rsidRPr="00E47679">
        <w:rPr>
          <w:rFonts w:ascii="Helvetica" w:hAnsi="Helvetica"/>
          <w:b/>
          <w:bCs/>
          <w:sz w:val="20"/>
          <w:szCs w:val="20"/>
        </w:rPr>
        <w:t>Schedule C</w:t>
      </w:r>
      <w:r w:rsidRPr="00835F22">
        <w:rPr>
          <w:rFonts w:ascii="Helvetica" w:hAnsi="Helvetica"/>
          <w:sz w:val="20"/>
          <w:szCs w:val="20"/>
        </w:rPr>
        <w:t>: Details of Benefit Sharing Mutually Agreed and Delivery Mechanism</w:t>
      </w:r>
    </w:p>
    <w:p w14:paraId="500EE892" w14:textId="77777777" w:rsidR="006C7728" w:rsidRDefault="006C7728" w:rsidP="006C7728">
      <w:pPr>
        <w:ind w:left="142" w:hanging="141"/>
        <w:rPr>
          <w:rFonts w:ascii="Helvetica" w:hAnsi="Helvetica"/>
          <w:sz w:val="20"/>
          <w:szCs w:val="20"/>
        </w:rPr>
      </w:pPr>
    </w:p>
    <w:p w14:paraId="66FD0892" w14:textId="77777777" w:rsidR="006C7728" w:rsidRPr="009A0DDF" w:rsidRDefault="006C7728" w:rsidP="006C7728">
      <w:pPr>
        <w:ind w:left="142" w:hanging="141"/>
        <w:rPr>
          <w:rFonts w:ascii="Helvetica" w:eastAsia="ヒラギノ角ゴ Pro W3" w:hAnsi="Helvetica"/>
          <w:sz w:val="20"/>
          <w:szCs w:val="20"/>
        </w:rPr>
      </w:pPr>
      <w:r w:rsidRPr="003E1CDE">
        <w:rPr>
          <w:rFonts w:ascii="Helvetica" w:eastAsia="ヒラギノ角ゴ Pro W3" w:hAnsi="Helvetica"/>
          <w:sz w:val="20"/>
          <w:szCs w:val="20"/>
        </w:rPr>
        <w:t>（注：</w:t>
      </w:r>
      <w:r>
        <w:rPr>
          <w:rFonts w:ascii="Helvetica" w:eastAsia="ヒラギノ角ゴ Pro W3" w:hAnsi="Helvetica" w:hint="eastAsia"/>
          <w:sz w:val="20"/>
          <w:szCs w:val="20"/>
        </w:rPr>
        <w:t>これら附属書</w:t>
      </w:r>
      <w:r>
        <w:rPr>
          <w:rFonts w:ascii="Helvetica" w:eastAsia="ヒラギノ角ゴ Pro W3" w:hAnsi="Helvetica"/>
          <w:sz w:val="20"/>
          <w:szCs w:val="20"/>
        </w:rPr>
        <w:t>A, B, C</w:t>
      </w:r>
      <w:r>
        <w:rPr>
          <w:rFonts w:ascii="Helvetica" w:eastAsia="ヒラギノ角ゴ Pro W3" w:hAnsi="Helvetica" w:hint="eastAsia"/>
          <w:sz w:val="20"/>
          <w:szCs w:val="20"/>
        </w:rPr>
        <w:t>に関しては定形の書式はなく、自由記述で本契約書に添付して下さい。</w:t>
      </w:r>
      <w:r>
        <w:rPr>
          <w:rFonts w:ascii="Helvetica" w:eastAsia="ヒラギノ角ゴ Pro W3" w:hAnsi="Helvetica"/>
          <w:sz w:val="20"/>
          <w:szCs w:val="20"/>
        </w:rPr>
        <w:t>A</w:t>
      </w:r>
      <w:r>
        <w:rPr>
          <w:rFonts w:ascii="Helvetica" w:eastAsia="ヒラギノ角ゴ Pro W3" w:hAnsi="Helvetica" w:hint="eastAsia"/>
          <w:sz w:val="20"/>
          <w:szCs w:val="20"/>
        </w:rPr>
        <w:t>は上記のアクセスに関する情報、</w:t>
      </w:r>
      <w:r>
        <w:rPr>
          <w:rFonts w:ascii="Helvetica" w:eastAsia="ヒラギノ角ゴ Pro W3" w:hAnsi="Helvetica"/>
          <w:sz w:val="20"/>
          <w:szCs w:val="20"/>
        </w:rPr>
        <w:t>B</w:t>
      </w:r>
      <w:r>
        <w:rPr>
          <w:rFonts w:ascii="Helvetica" w:eastAsia="ヒラギノ角ゴ Pro W3" w:hAnsi="Helvetica" w:hint="eastAsia"/>
          <w:sz w:val="20"/>
          <w:szCs w:val="20"/>
        </w:rPr>
        <w:t>は商業利用に関する説明、開発する製品、対象とする市場、製品とその使用に関連する情報など、</w:t>
      </w:r>
      <w:r>
        <w:rPr>
          <w:rFonts w:ascii="Helvetica" w:eastAsia="ヒラギノ角ゴ Pro W3" w:hAnsi="Helvetica"/>
          <w:sz w:val="20"/>
          <w:szCs w:val="20"/>
        </w:rPr>
        <w:t>C</w:t>
      </w:r>
      <w:r>
        <w:rPr>
          <w:rFonts w:ascii="Helvetica" w:eastAsia="ヒラギノ角ゴ Pro W3" w:hAnsi="Helvetica" w:hint="eastAsia"/>
          <w:sz w:val="20"/>
          <w:szCs w:val="20"/>
        </w:rPr>
        <w:t>については利益共有の方法、利益の種類（金銭的・非金銭的利益）など、を明確に規定して、記述して下さい。</w:t>
      </w:r>
      <w:r w:rsidRPr="003E1CDE">
        <w:rPr>
          <w:rFonts w:ascii="Helvetica" w:eastAsia="ヒラギノ角ゴ Pro W3" w:hAnsi="Helvetica" w:hint="eastAsia"/>
          <w:sz w:val="20"/>
          <w:szCs w:val="20"/>
        </w:rPr>
        <w:t>）</w:t>
      </w:r>
    </w:p>
    <w:p w14:paraId="7CD7BEE1" w14:textId="4AC0995E" w:rsidR="00796DFE" w:rsidRPr="006C7728" w:rsidRDefault="006C7728" w:rsidP="006C7728">
      <w:pPr>
        <w:ind w:left="142" w:hanging="141"/>
        <w:jc w:val="center"/>
        <w:rPr>
          <w:rFonts w:ascii="Helvetica" w:hAnsi="Helvetica" w:hint="eastAsia"/>
          <w:sz w:val="20"/>
          <w:szCs w:val="20"/>
        </w:rPr>
      </w:pPr>
      <w:r w:rsidRPr="00835F22">
        <w:rPr>
          <w:rFonts w:ascii="Helvetica" w:hAnsi="Helvetica"/>
          <w:sz w:val="20"/>
          <w:szCs w:val="20"/>
        </w:rPr>
        <w:t>***********</w:t>
      </w:r>
    </w:p>
    <w:sectPr w:rsidR="00796DFE" w:rsidRPr="006C7728" w:rsidSect="00BD2C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28"/>
    <w:rsid w:val="00585B9D"/>
    <w:rsid w:val="006C7728"/>
    <w:rsid w:val="009B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7A2A4"/>
  <w15:chartTrackingRefBased/>
  <w15:docId w15:val="{4B6EFC25-0798-4DDF-A90D-FA785DF3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7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2899</Words>
  <Characters>16530</Characters>
  <Application>Microsoft Office Word</Application>
  <DocSecurity>0</DocSecurity>
  <Lines>137</Lines>
  <Paragraphs>38</Paragraphs>
  <ScaleCrop>false</ScaleCrop>
  <Company/>
  <LinksUpToDate>false</LinksUpToDate>
  <CharactersWithSpaces>19391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Natsuki Okamura</dc:creator>
  <cp:keywords/>
  <dc:description/>
  <cp:lastModifiedBy>Natsuki Okamura</cp:lastModifiedBy>
  <cp:revision>1</cp:revision>
  <dcterms:created xsi:type="dcterms:W3CDTF">2022-05-12T05:05:00Z</dcterms:created>
  <dcterms:modified xsi:type="dcterms:W3CDTF">2022-05-12T05:08:00Z</dcterms:modified>
</cp:coreProperties>
</file>