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2BC5" w14:textId="77777777" w:rsidR="002511EF" w:rsidRPr="00835F22" w:rsidRDefault="002511EF" w:rsidP="002511EF">
      <w:pPr>
        <w:rPr>
          <w:rFonts w:ascii="Helvetica" w:hAnsi="Helvetica"/>
          <w:b/>
          <w:bCs/>
          <w:sz w:val="20"/>
          <w:szCs w:val="20"/>
        </w:rPr>
      </w:pPr>
      <w:r w:rsidRPr="002511EF">
        <w:rPr>
          <w:rFonts w:ascii="Helvetica" w:hAnsi="Helvetica"/>
          <w:b/>
          <w:bCs/>
          <w:sz w:val="20"/>
          <w:szCs w:val="20"/>
        </w:rPr>
        <w:t>Annex. 6. Sample of a Scoping Agreement</w:t>
      </w:r>
    </w:p>
    <w:p w14:paraId="10262299" w14:textId="77777777" w:rsidR="002511EF" w:rsidRDefault="002511EF" w:rsidP="002511EF">
      <w:pPr>
        <w:rPr>
          <w:rFonts w:ascii="Helvetica" w:hAnsi="Helvetica"/>
          <w:sz w:val="20"/>
          <w:szCs w:val="20"/>
        </w:rPr>
      </w:pPr>
    </w:p>
    <w:p w14:paraId="220A0F24" w14:textId="77777777" w:rsidR="002511EF" w:rsidRPr="00835F22" w:rsidRDefault="002511EF" w:rsidP="002511EF">
      <w:pPr>
        <w:jc w:val="center"/>
        <w:rPr>
          <w:rFonts w:ascii="Helvetica" w:hAnsi="Helvetica"/>
          <w:b/>
          <w:bCs/>
          <w:sz w:val="20"/>
          <w:szCs w:val="20"/>
        </w:rPr>
      </w:pPr>
      <w:r w:rsidRPr="00835F22">
        <w:rPr>
          <w:rFonts w:ascii="Helvetica" w:hAnsi="Helvetica"/>
          <w:b/>
          <w:bCs/>
          <w:sz w:val="20"/>
          <w:szCs w:val="20"/>
        </w:rPr>
        <w:t>AGREEMENT FOR GRANTING ACCESS TO GENETIC RESOURCES FROM BHUTAN</w:t>
      </w:r>
      <w:r w:rsidRPr="00835F22">
        <w:rPr>
          <w:rFonts w:ascii="Helvetica" w:hAnsi="Helvetica" w:hint="eastAsia"/>
          <w:b/>
          <w:bCs/>
          <w:sz w:val="20"/>
          <w:szCs w:val="20"/>
        </w:rPr>
        <w:t xml:space="preserve"> </w:t>
      </w:r>
      <w:r w:rsidRPr="00835F22">
        <w:rPr>
          <w:rFonts w:ascii="Helvetica" w:hAnsi="Helvetica"/>
          <w:b/>
          <w:bCs/>
          <w:sz w:val="20"/>
          <w:szCs w:val="20"/>
        </w:rPr>
        <w:t>FOR THE SCOPING PHASE OF SUCH RESOURCES</w:t>
      </w:r>
    </w:p>
    <w:p w14:paraId="76F39D75" w14:textId="77777777" w:rsidR="002511EF" w:rsidRDefault="002511EF" w:rsidP="002511EF">
      <w:pPr>
        <w:rPr>
          <w:rFonts w:ascii="Helvetica" w:hAnsi="Helvetica"/>
          <w:sz w:val="20"/>
          <w:szCs w:val="20"/>
        </w:rPr>
      </w:pPr>
    </w:p>
    <w:p w14:paraId="7AEC9958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This Agreement is entered on the</w:t>
      </w:r>
      <w:r>
        <w:rPr>
          <w:rFonts w:ascii="Helvetica" w:hAnsi="Helvetica"/>
          <w:sz w:val="20"/>
          <w:szCs w:val="20"/>
        </w:rPr>
        <w:t xml:space="preserve"> ... </w:t>
      </w:r>
      <w:r w:rsidRPr="00AC3CAC">
        <w:rPr>
          <w:rFonts w:ascii="Helvetica" w:hAnsi="Helvetica"/>
          <w:sz w:val="20"/>
          <w:szCs w:val="20"/>
        </w:rPr>
        <w:t xml:space="preserve">day of </w:t>
      </w:r>
      <w:r>
        <w:rPr>
          <w:rFonts w:ascii="Helvetica" w:hAnsi="Helvetica"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2013 at Thimphu, Bhutan.</w:t>
      </w:r>
    </w:p>
    <w:p w14:paraId="61C3D14F" w14:textId="77777777" w:rsidR="002511EF" w:rsidRPr="0078719D" w:rsidRDefault="002511EF" w:rsidP="002511EF">
      <w:pPr>
        <w:ind w:left="142" w:hanging="141"/>
        <w:jc w:val="center"/>
        <w:rPr>
          <w:rFonts w:ascii="Helvetica" w:hAnsi="Helvetica"/>
          <w:b/>
          <w:bCs/>
          <w:sz w:val="20"/>
          <w:szCs w:val="20"/>
        </w:rPr>
      </w:pPr>
      <w:r w:rsidRPr="0078719D">
        <w:rPr>
          <w:rFonts w:ascii="Helvetica" w:hAnsi="Helvetica"/>
          <w:b/>
          <w:bCs/>
          <w:sz w:val="20"/>
          <w:szCs w:val="20"/>
        </w:rPr>
        <w:t>Between</w:t>
      </w:r>
    </w:p>
    <w:p w14:paraId="3041A5C8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78719D">
        <w:rPr>
          <w:rFonts w:ascii="Helvetica" w:hAnsi="Helvetica"/>
          <w:b/>
          <w:bCs/>
          <w:sz w:val="20"/>
          <w:szCs w:val="20"/>
        </w:rPr>
        <w:t>Ministry of Agriculture and Forests, Royal Government of Bhutan</w:t>
      </w:r>
      <w:r w:rsidRPr="00AC3CAC">
        <w:rPr>
          <w:rFonts w:ascii="Helvetica" w:hAnsi="Helvetica"/>
          <w:sz w:val="20"/>
          <w:szCs w:val="20"/>
        </w:rPr>
        <w:t xml:space="preserve"> acting through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represented by the </w:t>
      </w:r>
      <w:r w:rsidRPr="0078719D">
        <w:rPr>
          <w:rFonts w:ascii="Helvetica" w:hAnsi="Helvetica"/>
          <w:b/>
          <w:bCs/>
          <w:sz w:val="20"/>
          <w:szCs w:val="20"/>
        </w:rPr>
        <w:t>Program Director, National Biodiversity Centre</w:t>
      </w:r>
      <w:r w:rsidRPr="00AC3CAC">
        <w:rPr>
          <w:rFonts w:ascii="Helvetica" w:hAnsi="Helvetica"/>
          <w:sz w:val="20"/>
          <w:szCs w:val="20"/>
        </w:rPr>
        <w:t xml:space="preserve"> being the </w:t>
      </w:r>
      <w:proofErr w:type="spellStart"/>
      <w:r w:rsidRPr="00AC3CAC">
        <w:rPr>
          <w:rFonts w:ascii="Helvetica" w:hAnsi="Helvetica"/>
          <w:sz w:val="20"/>
          <w:szCs w:val="20"/>
        </w:rPr>
        <w:t>authorised</w:t>
      </w:r>
      <w:proofErr w:type="spellEnd"/>
      <w:r w:rsidRPr="00AC3CAC">
        <w:rPr>
          <w:rFonts w:ascii="Helvetica" w:hAnsi="Helvetica"/>
          <w:sz w:val="20"/>
          <w:szCs w:val="20"/>
        </w:rPr>
        <w:t xml:space="preserve"> officer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of the Authorized Agency (AA) having its office at </w:t>
      </w:r>
      <w:proofErr w:type="spellStart"/>
      <w:r w:rsidRPr="00AC3CAC">
        <w:rPr>
          <w:rFonts w:ascii="Helvetica" w:hAnsi="Helvetica"/>
          <w:sz w:val="20"/>
          <w:szCs w:val="20"/>
        </w:rPr>
        <w:t>Serbithang</w:t>
      </w:r>
      <w:proofErr w:type="spellEnd"/>
      <w:r w:rsidRPr="00AC3CAC">
        <w:rPr>
          <w:rFonts w:ascii="Helvetica" w:hAnsi="Helvetica"/>
          <w:sz w:val="20"/>
          <w:szCs w:val="20"/>
        </w:rPr>
        <w:t>, Thimphu, Bhutan (hereinafter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referred to as “the AA”)</w:t>
      </w:r>
    </w:p>
    <w:p w14:paraId="6181BA94" w14:textId="77777777" w:rsidR="002511EF" w:rsidRPr="0078719D" w:rsidRDefault="002511EF" w:rsidP="002511EF">
      <w:pPr>
        <w:ind w:left="142" w:hanging="141"/>
        <w:jc w:val="center"/>
        <w:rPr>
          <w:rFonts w:ascii="Helvetica" w:hAnsi="Helvetica"/>
          <w:b/>
          <w:bCs/>
          <w:sz w:val="20"/>
          <w:szCs w:val="20"/>
        </w:rPr>
      </w:pPr>
      <w:r w:rsidRPr="0078719D">
        <w:rPr>
          <w:rFonts w:ascii="Helvetica" w:hAnsi="Helvetica"/>
          <w:b/>
          <w:bCs/>
          <w:sz w:val="20"/>
          <w:szCs w:val="20"/>
        </w:rPr>
        <w:t>And</w:t>
      </w:r>
    </w:p>
    <w:p w14:paraId="48DFA033" w14:textId="77777777" w:rsidR="002511EF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55022A">
        <w:rPr>
          <w:rFonts w:ascii="Helvetica" w:hAnsi="Helvetica"/>
          <w:b/>
          <w:bCs/>
          <w:sz w:val="20"/>
          <w:szCs w:val="20"/>
        </w:rPr>
        <w:t>...Name of the Company...</w:t>
      </w:r>
      <w:r w:rsidRPr="00AC3CAC">
        <w:rPr>
          <w:rFonts w:ascii="Helvetica" w:hAnsi="Helvetica"/>
          <w:sz w:val="20"/>
          <w:szCs w:val="20"/>
        </w:rPr>
        <w:t xml:space="preserve">, established and existing under the laws of </w:t>
      </w:r>
      <w:r w:rsidRPr="0078719D">
        <w:rPr>
          <w:rFonts w:ascii="Helvetica" w:hAnsi="Helvetica"/>
          <w:b/>
          <w:bCs/>
          <w:sz w:val="20"/>
          <w:szCs w:val="20"/>
        </w:rPr>
        <w:t>...Name of the country...</w:t>
      </w:r>
      <w:r w:rsidRPr="00AC3CAC">
        <w:rPr>
          <w:rFonts w:ascii="Helvetica" w:hAnsi="Helvetica"/>
          <w:sz w:val="20"/>
          <w:szCs w:val="20"/>
        </w:rPr>
        <w:t xml:space="preserve"> with a capital of </w:t>
      </w:r>
      <w:r w:rsidRPr="0078719D">
        <w:rPr>
          <w:rFonts w:ascii="Helvetica" w:hAnsi="Helvetica"/>
          <w:b/>
          <w:bCs/>
          <w:sz w:val="20"/>
          <w:szCs w:val="20"/>
        </w:rPr>
        <w:t>...USD...</w:t>
      </w:r>
      <w:r w:rsidRPr="00AC3CAC">
        <w:rPr>
          <w:rFonts w:ascii="Helvetica" w:hAnsi="Helvetica"/>
          <w:sz w:val="20"/>
          <w:szCs w:val="20"/>
        </w:rPr>
        <w:t xml:space="preserve"> having its registered</w:t>
      </w:r>
      <w:r>
        <w:rPr>
          <w:rFonts w:ascii="Helvetica" w:hAnsi="Helvetica"/>
          <w:sz w:val="20"/>
          <w:szCs w:val="20"/>
        </w:rPr>
        <w:t xml:space="preserve"> </w:t>
      </w:r>
      <w:r w:rsidRPr="0078719D">
        <w:rPr>
          <w:rFonts w:ascii="Helvetica" w:hAnsi="Helvetica"/>
          <w:b/>
          <w:bCs/>
          <w:sz w:val="20"/>
          <w:szCs w:val="20"/>
        </w:rPr>
        <w:t>...address of the company...</w:t>
      </w:r>
      <w:r w:rsidRPr="00AC3CAC">
        <w:rPr>
          <w:rFonts w:ascii="Helvetica" w:hAnsi="Helvetica"/>
          <w:sz w:val="20"/>
          <w:szCs w:val="20"/>
        </w:rPr>
        <w:t xml:space="preserve"> (hereinafter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referred to as </w:t>
      </w:r>
      <w:r>
        <w:rPr>
          <w:rFonts w:ascii="Helvetica" w:hAnsi="Helvetica"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>)</w:t>
      </w:r>
    </w:p>
    <w:p w14:paraId="4611959A" w14:textId="77777777" w:rsidR="002511EF" w:rsidRPr="0078719D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</w:p>
    <w:p w14:paraId="2BA4FCF4" w14:textId="77777777" w:rsidR="002511EF" w:rsidRPr="00F0647B" w:rsidRDefault="002511EF" w:rsidP="002511EF">
      <w:pPr>
        <w:ind w:left="142" w:hanging="141"/>
        <w:rPr>
          <w:rFonts w:ascii="Helvetica" w:hAnsi="Helvetica"/>
          <w:b/>
          <w:bCs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Whereas:</w:t>
      </w:r>
    </w:p>
    <w:p w14:paraId="7388E578" w14:textId="77777777" w:rsidR="002511EF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The </w:t>
      </w:r>
      <w:r w:rsidRPr="00F0647B">
        <w:rPr>
          <w:rFonts w:ascii="Helvetica" w:hAnsi="Helvetica"/>
          <w:b/>
          <w:bCs/>
          <w:sz w:val="20"/>
          <w:szCs w:val="20"/>
        </w:rPr>
        <w:t>AA</w:t>
      </w:r>
      <w:r w:rsidRPr="00AC3CAC">
        <w:rPr>
          <w:rFonts w:ascii="Helvetica" w:hAnsi="Helvetica"/>
          <w:sz w:val="20"/>
          <w:szCs w:val="20"/>
        </w:rPr>
        <w:t xml:space="preserve"> has been established by the Royal Government of Bhutan under the powers granted</w:t>
      </w:r>
      <w:r>
        <w:rPr>
          <w:rFonts w:ascii="Helvetica" w:hAnsi="Helvetic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to it by Section 5 of the Biodiversity Act of Bhutan 2003 (hereafter referred to as the Act)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the Access and Benefit Sharing Policy of Bhutan 2015. Under which, the </w:t>
      </w:r>
      <w:r w:rsidRPr="00F0647B">
        <w:rPr>
          <w:rFonts w:ascii="Helvetica" w:hAnsi="Helvetica"/>
          <w:b/>
          <w:bCs/>
          <w:sz w:val="20"/>
          <w:szCs w:val="20"/>
        </w:rPr>
        <w:t>AA</w:t>
      </w:r>
      <w:r w:rsidRPr="00AC3CAC">
        <w:rPr>
          <w:rFonts w:ascii="Helvetica" w:hAnsi="Helvetica"/>
          <w:sz w:val="20"/>
          <w:szCs w:val="20"/>
        </w:rPr>
        <w:t xml:space="preserve"> is the authority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permit access to any genetic resources and /or associated traditional knowledge found within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territory of Bhutan.</w:t>
      </w:r>
    </w:p>
    <w:p w14:paraId="65D81BB6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</w:p>
    <w:p w14:paraId="2EABFD58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Name of the Company</w:t>
      </w:r>
      <w:r>
        <w:rPr>
          <w:rFonts w:ascii="Helvetica" w:hAnsi="Helvetica"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seeks to engage in the scoping phase of the utilization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of Bhutan’s genetic resources and has made an application to the </w:t>
      </w:r>
      <w:r w:rsidRPr="00F0647B">
        <w:rPr>
          <w:rFonts w:ascii="Helvetica" w:hAnsi="Helvetica"/>
          <w:b/>
          <w:bCs/>
          <w:sz w:val="20"/>
          <w:szCs w:val="20"/>
        </w:rPr>
        <w:t>AA</w:t>
      </w:r>
      <w:r w:rsidRPr="00AC3CAC">
        <w:rPr>
          <w:rFonts w:ascii="Helvetica" w:hAnsi="Helvetica"/>
          <w:sz w:val="20"/>
          <w:szCs w:val="20"/>
        </w:rPr>
        <w:t xml:space="preserve"> to seek its approval under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Section 6 of the Act.</w:t>
      </w:r>
    </w:p>
    <w:p w14:paraId="1722E5D9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This Agreement</w:t>
      </w:r>
      <w:r w:rsidRPr="00AC3CAC">
        <w:rPr>
          <w:rFonts w:ascii="Helvetica" w:hAnsi="Helvetica"/>
          <w:sz w:val="20"/>
          <w:szCs w:val="20"/>
        </w:rPr>
        <w:t xml:space="preserve"> is for granting approval for the scoping phase of access to Bhutan’s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 described under Section 5 of this Agreement.</w:t>
      </w:r>
    </w:p>
    <w:p w14:paraId="30D8773F" w14:textId="77777777" w:rsidR="002511EF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</w:p>
    <w:p w14:paraId="7B637550" w14:textId="77777777" w:rsidR="002511EF" w:rsidRPr="00F0647B" w:rsidRDefault="002511EF" w:rsidP="002511EF">
      <w:pPr>
        <w:ind w:left="142" w:hanging="141"/>
        <w:rPr>
          <w:rFonts w:ascii="Helvetica" w:hAnsi="Helvetica"/>
          <w:b/>
          <w:bCs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The Parties hereto agree as follows:</w:t>
      </w:r>
    </w:p>
    <w:p w14:paraId="31987E91" w14:textId="77777777" w:rsidR="002511EF" w:rsidRPr="00F0647B" w:rsidRDefault="002511EF" w:rsidP="002511EF">
      <w:pPr>
        <w:ind w:left="142" w:hanging="141"/>
        <w:rPr>
          <w:rFonts w:ascii="Helvetica" w:hAnsi="Helvetica"/>
          <w:b/>
          <w:bCs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1. Definitions</w:t>
      </w:r>
    </w:p>
    <w:p w14:paraId="423C47EF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In this Agreement, unless the context otherwise requires:</w:t>
      </w:r>
    </w:p>
    <w:p w14:paraId="1DA06BB3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Genetic Resources</w:t>
      </w:r>
      <w:r w:rsidRPr="00AC3CAC">
        <w:rPr>
          <w:rFonts w:ascii="Helvetica" w:hAnsi="Helvetica"/>
          <w:sz w:val="20"/>
          <w:szCs w:val="20"/>
        </w:rPr>
        <w:t xml:space="preserve"> means all material of plant, animal, microbial or other origin containing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functional units of heredity and include the biochemical composition of genetic resources,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information and derivatives.</w:t>
      </w:r>
    </w:p>
    <w:p w14:paraId="2E507DA2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Traditional Knowledge associated with genetic resources</w:t>
      </w:r>
      <w:r w:rsidRPr="00AC3CAC">
        <w:rPr>
          <w:rFonts w:ascii="Helvetica" w:hAnsi="Helvetica"/>
          <w:sz w:val="20"/>
          <w:szCs w:val="20"/>
        </w:rPr>
        <w:t xml:space="preserve"> means the knowledge, innovations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lastRenderedPageBreak/>
        <w:t>and practices of Bhutanese communities that is related to the utilization of biodiversity and is not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limited to knowledge relating to genetic structure of biological resources.</w:t>
      </w:r>
    </w:p>
    <w:p w14:paraId="60F06DE4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Access to Genetic Resources</w:t>
      </w:r>
      <w:r w:rsidRPr="00AC3CAC">
        <w:rPr>
          <w:rFonts w:ascii="Helvetica" w:hAnsi="Helvetica"/>
          <w:sz w:val="20"/>
          <w:szCs w:val="20"/>
        </w:rPr>
        <w:t xml:space="preserve"> means the utilization of genetic resources from Bhutan irrespective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whether they are accessed in situ or ex situ for the purpose of conducting any research and/or development on the genetic and/or biochemical composition of genetic resources including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through the application of biotechnology. Access to genetic resources also includes the conducting</w:t>
      </w:r>
      <w:r>
        <w:rPr>
          <w:rFonts w:ascii="Helvetica" w:hAnsi="Helvetic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any research and development on derivatives of biological or genetic resources from Bhutan.</w:t>
      </w:r>
    </w:p>
    <w:p w14:paraId="02B4ACF5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Access to Traditional Knowledge associated with genetic resources</w:t>
      </w:r>
      <w:r w:rsidRPr="00AC3CAC">
        <w:rPr>
          <w:rFonts w:ascii="Helvetica" w:hAnsi="Helvetica"/>
          <w:sz w:val="20"/>
          <w:szCs w:val="20"/>
        </w:rPr>
        <w:t xml:space="preserve"> means the utilization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traditional knowledge associated with genetic resources for the purpose of conducting any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research and development.</w:t>
      </w:r>
    </w:p>
    <w:p w14:paraId="685BE069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Bhutan Access and Benefit Sharing Fund (BABS Fund)</w:t>
      </w:r>
      <w:r w:rsidRPr="00AC3CAC">
        <w:rPr>
          <w:rFonts w:ascii="Helvetica" w:hAnsi="Helvetica"/>
          <w:sz w:val="20"/>
          <w:szCs w:val="20"/>
        </w:rPr>
        <w:t xml:space="preserve"> means a fund established to receive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monetary benefits derived from the research and commercial utilization of Bhutan’s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 and/or associated traditional knowledge including processing fee and the cash deposit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payable at the Scoping phase for strengthening the sustainable conservation initiatives of biological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resources.</w:t>
      </w:r>
    </w:p>
    <w:p w14:paraId="27BCF8D6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 xml:space="preserve">Act </w:t>
      </w:r>
      <w:r w:rsidRPr="00AC3CAC">
        <w:rPr>
          <w:rFonts w:ascii="Helvetica" w:hAnsi="Helvetica"/>
          <w:sz w:val="20"/>
          <w:szCs w:val="20"/>
        </w:rPr>
        <w:t>means the Biodiversity Act of Bhutan 2003.</w:t>
      </w:r>
    </w:p>
    <w:p w14:paraId="17A2E84F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Policy</w:t>
      </w:r>
      <w:r w:rsidRPr="00AC3CAC">
        <w:rPr>
          <w:rFonts w:ascii="Helvetica" w:hAnsi="Helvetica"/>
          <w:sz w:val="20"/>
          <w:szCs w:val="20"/>
        </w:rPr>
        <w:t xml:space="preserve"> means the Access and Benefit Sharing Policy of Bhutan 2015.</w:t>
      </w:r>
    </w:p>
    <w:p w14:paraId="5FB6EBE0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The scoping phase of utilization of genetic resources and/or associated traditional knowledge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means the initial exploratory phase of research and development with the aim of establishing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market or research potential.</w:t>
      </w:r>
    </w:p>
    <w:p w14:paraId="0783CDAA" w14:textId="77777777" w:rsidR="002511EF" w:rsidRPr="00AC3CAC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  <w:r w:rsidRPr="00F0647B">
        <w:rPr>
          <w:rFonts w:ascii="Helvetica" w:hAnsi="Helvetica"/>
          <w:b/>
          <w:bCs/>
          <w:sz w:val="20"/>
          <w:szCs w:val="20"/>
        </w:rPr>
        <w:t>The actualization phase of utilization of genetic resources and/or associated traditional</w:t>
      </w:r>
      <w:r w:rsidRPr="00F0647B">
        <w:rPr>
          <w:rFonts w:ascii="Helvetica" w:hAnsi="Helvetica" w:hint="eastAsia"/>
          <w:b/>
          <w:bCs/>
          <w:sz w:val="20"/>
          <w:szCs w:val="20"/>
        </w:rPr>
        <w:t xml:space="preserve"> </w:t>
      </w:r>
      <w:r w:rsidRPr="00F0647B">
        <w:rPr>
          <w:rFonts w:ascii="Helvetica" w:hAnsi="Helvetica"/>
          <w:b/>
          <w:bCs/>
          <w:sz w:val="20"/>
          <w:szCs w:val="20"/>
        </w:rPr>
        <w:t>knowledge</w:t>
      </w:r>
      <w:r w:rsidRPr="00AC3CAC">
        <w:rPr>
          <w:rFonts w:ascii="Helvetica" w:hAnsi="Helvetica"/>
          <w:sz w:val="20"/>
          <w:szCs w:val="20"/>
        </w:rPr>
        <w:t xml:space="preserve"> means the phase when specific steps are undertaken to commercialize or engage in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focused research on such resources and/or knowledge. The actualization phase </w:t>
      </w:r>
      <w:proofErr w:type="gramStart"/>
      <w:r w:rsidRPr="00AC3CAC">
        <w:rPr>
          <w:rFonts w:ascii="Helvetica" w:hAnsi="Helvetica"/>
          <w:sz w:val="20"/>
          <w:szCs w:val="20"/>
        </w:rPr>
        <w:t>includes, but</w:t>
      </w:r>
      <w:proofErr w:type="gramEnd"/>
      <w:r w:rsidRPr="00AC3CAC">
        <w:rPr>
          <w:rFonts w:ascii="Helvetica" w:hAnsi="Helvetica"/>
          <w:sz w:val="20"/>
          <w:szCs w:val="20"/>
        </w:rPr>
        <w:t xml:space="preserve"> 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not limited to applications for intellectual property rights, product development and testing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marketing.</w:t>
      </w:r>
    </w:p>
    <w:p w14:paraId="6675ABB4" w14:textId="77777777" w:rsidR="002511EF" w:rsidRDefault="002511EF" w:rsidP="002511EF">
      <w:pPr>
        <w:ind w:left="142" w:hanging="141"/>
        <w:rPr>
          <w:rFonts w:ascii="Helvetica" w:hAnsi="Helvetica"/>
          <w:sz w:val="20"/>
          <w:szCs w:val="20"/>
        </w:rPr>
      </w:pPr>
    </w:p>
    <w:p w14:paraId="4B48F407" w14:textId="77777777" w:rsidR="002511EF" w:rsidRPr="00E07FC2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07FC2">
        <w:rPr>
          <w:rFonts w:ascii="Helvetica" w:hAnsi="Helvetica"/>
          <w:b/>
          <w:bCs/>
          <w:sz w:val="20"/>
          <w:szCs w:val="20"/>
        </w:rPr>
        <w:t>2. Preamble</w:t>
      </w:r>
    </w:p>
    <w:p w14:paraId="48C69000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2.1. Access to Bhutan’s genetic resources shall be divided in two phases: a Scoping Phase and an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Actualization Phase with differing conditions for each phase.</w:t>
      </w:r>
    </w:p>
    <w:p w14:paraId="048F3994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2.2 The Scoping Phase to conduct exploratory research will require Scoping Permit which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be in a form of a Scoping Agreement and contain a set of conditions for utilization of such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resources.</w:t>
      </w:r>
    </w:p>
    <w:p w14:paraId="05A0939F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2.3. Based on the outcome of the Scoping Phase if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intends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undertake any step to commercialize or engage in focused research on such resources and/or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research results which may include but is not limited to applications for intellectual property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lastRenderedPageBreak/>
        <w:t xml:space="preserve">rights, product development and testing and marketing;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enter into an ABS Agreement and secure Actualization Permit prior to engaging in such steps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or the Actualization Phase of utilization of such resources.</w:t>
      </w:r>
    </w:p>
    <w:p w14:paraId="7C4BFEB8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2.4. Benefit sharing under the ABS Agreement during Actualization Phase shall be based on each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party’s contribution, fairness and mutual consensus.</w:t>
      </w:r>
    </w:p>
    <w:p w14:paraId="0A77CF62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315BA3DE" w14:textId="77777777" w:rsidR="002511EF" w:rsidRPr="00E07FC2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07FC2">
        <w:rPr>
          <w:rFonts w:ascii="Helvetica" w:hAnsi="Helvetica"/>
          <w:b/>
          <w:bCs/>
          <w:sz w:val="20"/>
          <w:szCs w:val="20"/>
        </w:rPr>
        <w:t>3. Grant of Approval</w:t>
      </w:r>
    </w:p>
    <w:p w14:paraId="23AA3725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3.1. The AA hereby grants approval for access to genetic resources for the scoping phase subject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to the terms and conditions set forth in this Agreement.</w:t>
      </w:r>
    </w:p>
    <w:p w14:paraId="54124275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3.2. Any activity/usage involving the genetic resources that is not expressly authorized by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provisions of this Agreement and any additional annexure (s) hereto is deemed as prohibited.</w:t>
      </w:r>
    </w:p>
    <w:p w14:paraId="5B8C6F4C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3.3.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hereby agrees </w:t>
      </w:r>
      <w:proofErr w:type="gramStart"/>
      <w:r w:rsidRPr="00AC3CAC">
        <w:rPr>
          <w:rFonts w:ascii="Helvetica" w:hAnsi="Helvetica"/>
          <w:sz w:val="20"/>
          <w:szCs w:val="20"/>
        </w:rPr>
        <w:t>that,</w:t>
      </w:r>
      <w:proofErr w:type="gramEnd"/>
      <w:r w:rsidRPr="00AC3CAC">
        <w:rPr>
          <w:rFonts w:ascii="Helvetica" w:hAnsi="Helvetica"/>
          <w:sz w:val="20"/>
          <w:szCs w:val="20"/>
        </w:rPr>
        <w:t xml:space="preserve"> this Agreement shall not in any way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constitute or be presumed to constitute a partnership, joint venture or joint enterprise in any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way or for any purpose between the Parties hereto or make them in any way liable as partners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or as agents for one another. No Party has the authority to act for or to assume any obligation</w:t>
      </w:r>
      <w:r>
        <w:rPr>
          <w:rFonts w:ascii="Helvetica" w:hAnsi="Helvetic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or responsibility on behalf of the other Party and the relationship between the Parties is that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a legal or natural person and a statutory authority competent to approve access to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 under the Act.</w:t>
      </w:r>
    </w:p>
    <w:p w14:paraId="3596ACEC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7074AC4D" w14:textId="77777777" w:rsidR="002511EF" w:rsidRPr="00380B5E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380B5E">
        <w:rPr>
          <w:rFonts w:ascii="Helvetica" w:hAnsi="Helvetica"/>
          <w:b/>
          <w:bCs/>
          <w:sz w:val="20"/>
          <w:szCs w:val="20"/>
        </w:rPr>
        <w:t>4. Assignment</w:t>
      </w:r>
    </w:p>
    <w:p w14:paraId="47030C9E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4.1. Without the prior written approval of the AA in each instance, neither this Agreement nor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approval granted hereunder shall be transferred or assigned in whole or in part by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to any natural or legal person whether voluntarily or involuntarily, by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operation of act or omission on the part 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or otherwise.</w:t>
      </w:r>
    </w:p>
    <w:p w14:paraId="5B07F2F9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4.2. In the event of any substantial changes in the management or shareholding 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, that alters the control structure 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includes changes brought by a transfer of business units, merger, demerger or any other kind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of corporate restructuring,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ensure that the obligations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under this agreement perpetuate and provide written notice to the AA not less than </w:t>
      </w:r>
      <w:r w:rsidRPr="00222A73">
        <w:rPr>
          <w:rFonts w:ascii="Helvetica" w:hAnsi="Helvetica"/>
          <w:b/>
          <w:bCs/>
          <w:sz w:val="20"/>
          <w:szCs w:val="20"/>
        </w:rPr>
        <w:t>thirty (30)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days prior to initiating such changes.</w:t>
      </w:r>
    </w:p>
    <w:p w14:paraId="5B0111AC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530FDDCF" w14:textId="77777777" w:rsidR="002511EF" w:rsidRPr="00222A73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22A73">
        <w:rPr>
          <w:rFonts w:ascii="Helvetica" w:hAnsi="Helvetica"/>
          <w:b/>
          <w:bCs/>
          <w:sz w:val="20"/>
          <w:szCs w:val="20"/>
        </w:rPr>
        <w:t>5. Conditions for Access to Genetic Resources</w:t>
      </w:r>
    </w:p>
    <w:p w14:paraId="22BD1E60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5.1.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have access only to the biological resources approved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by the AA and listed under Annex-1 of this agreement. The approved resources shall be made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available to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by National Biodiversity Centre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(NBC).</w:t>
      </w:r>
    </w:p>
    <w:p w14:paraId="4C4309FD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5.2. The initial processing of the biological resources listed under Annex-1 of this agreement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lastRenderedPageBreak/>
        <w:t xml:space="preserve">be done at Bioprospecting Laboratory, NBC, </w:t>
      </w:r>
      <w:proofErr w:type="spellStart"/>
      <w:r w:rsidRPr="00AC3CAC">
        <w:rPr>
          <w:rFonts w:ascii="Helvetica" w:hAnsi="Helvetica"/>
          <w:sz w:val="20"/>
          <w:szCs w:val="20"/>
        </w:rPr>
        <w:t>Serbithang</w:t>
      </w:r>
      <w:proofErr w:type="spellEnd"/>
      <w:r w:rsidRPr="00AC3CAC">
        <w:rPr>
          <w:rFonts w:ascii="Helvetica" w:hAnsi="Helvetica"/>
          <w:sz w:val="20"/>
          <w:szCs w:val="20"/>
        </w:rPr>
        <w:t xml:space="preserve">, Thimphu as per the protocols 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and shall be transferred to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for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advanced research.</w:t>
      </w:r>
    </w:p>
    <w:p w14:paraId="42E302D4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5.3.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undertakes to abide with the provisions of the Act and other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related legislations in force in Bhutan and as amended in the future.</w:t>
      </w:r>
    </w:p>
    <w:p w14:paraId="19F069A4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5.5.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undertakes to facilitate measures for the conservation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and sustainable use of genetic resources and to minimize any negative environmental or social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impact of the collecting and research activities.</w:t>
      </w:r>
    </w:p>
    <w:p w14:paraId="37117E43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5.6.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not distribute, transfer or part with the accessed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genetic resources and associated information to any third party without prior written approval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AA nor engage in the ‘actualization phase’ of the accessed resources under this Agreement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and signing of appropriate Agreement and issuance of Actualization Permit.</w:t>
      </w:r>
    </w:p>
    <w:p w14:paraId="3525A755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5.7.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undertakes to submit status report in English 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yearly basis on the progress of the scoping phase to the AA by 15th of December.</w:t>
      </w:r>
    </w:p>
    <w:p w14:paraId="00913D4D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5.8. The AA reserves its right to supervise the access process to the genetic resources and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research as it may deem fit.</w:t>
      </w:r>
    </w:p>
    <w:p w14:paraId="5EE96925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5.9. Any violation of above conditions will be deemed to be material breach of this Agreement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making the Agreement voidable at the option of the AA.</w:t>
      </w:r>
    </w:p>
    <w:p w14:paraId="3B7396CC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5C6CD3B1" w14:textId="77777777" w:rsidR="002511EF" w:rsidRPr="00222A73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22A73">
        <w:rPr>
          <w:rFonts w:ascii="Helvetica" w:hAnsi="Helvetica"/>
          <w:b/>
          <w:bCs/>
          <w:sz w:val="20"/>
          <w:szCs w:val="20"/>
        </w:rPr>
        <w:t>6. Other conditions</w:t>
      </w:r>
    </w:p>
    <w:p w14:paraId="5602275C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6.1.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submit in English a hard and soft copy of its scoping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findings in the form of reports, publications, thesis or any other documents to the AA as soon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as the scoping is completed or published or expiry of the term of the Agreement whichever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is earlier. The AA will have full ownership of the results of the scoping phase if</w:t>
      </w:r>
      <w:r w:rsidRPr="00034BA2">
        <w:rPr>
          <w:rFonts w:ascii="Helvetica" w:hAnsi="Helvetica"/>
          <w:sz w:val="20"/>
          <w:szCs w:val="20"/>
        </w:rPr>
        <w:t xml:space="preserve"> ...Name</w:t>
      </w:r>
      <w:r w:rsidRPr="00034BA2">
        <w:rPr>
          <w:rFonts w:ascii="Helvetica" w:hAnsi="Helvetica" w:hint="eastAsia"/>
          <w:sz w:val="20"/>
          <w:szCs w:val="20"/>
        </w:rPr>
        <w:t xml:space="preserve"> </w:t>
      </w:r>
      <w:r w:rsidRPr="00034BA2">
        <w:rPr>
          <w:rFonts w:ascii="Helvetica" w:hAnsi="Helvetica"/>
          <w:sz w:val="20"/>
          <w:szCs w:val="20"/>
        </w:rPr>
        <w:t xml:space="preserve">of the Company... </w:t>
      </w:r>
      <w:r w:rsidRPr="00AC3CAC">
        <w:rPr>
          <w:rFonts w:ascii="Helvetica" w:hAnsi="Helvetica"/>
          <w:sz w:val="20"/>
          <w:szCs w:val="20"/>
        </w:rPr>
        <w:t>decides not to enter into an ‘actualization phase’ of the utilization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Bhutan’s genetic resources.</w:t>
      </w:r>
    </w:p>
    <w:p w14:paraId="2BACCA24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6.2.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pay such sum of Nu. 35</w:t>
      </w:r>
      <w:r>
        <w:rPr>
          <w:rFonts w:ascii="Helvetica" w:hAnsi="Helvetica"/>
          <w:sz w:val="20"/>
          <w:szCs w:val="20"/>
        </w:rPr>
        <w:t>,</w:t>
      </w:r>
      <w:r w:rsidRPr="00AC3CAC">
        <w:rPr>
          <w:rFonts w:ascii="Helvetica" w:hAnsi="Helvetica"/>
          <w:sz w:val="20"/>
          <w:szCs w:val="20"/>
        </w:rPr>
        <w:t>000.00 (thirty-five thousand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only) as a processing fee for the Scoping Permit/Agreement. This fee will be deposited in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Bhutan ABS Fund for strengthening the sustainable conservation initiatives of biological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resources.</w:t>
      </w:r>
    </w:p>
    <w:p w14:paraId="1ED39921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6.3.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pay such sum of Nu. 350,000.00 (Three lakhs fifty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thousand only) to the AA as a </w:t>
      </w:r>
      <w:proofErr w:type="gramStart"/>
      <w:r w:rsidRPr="00AC3CAC">
        <w:rPr>
          <w:rFonts w:ascii="Helvetica" w:hAnsi="Helvetica"/>
          <w:sz w:val="20"/>
          <w:szCs w:val="20"/>
        </w:rPr>
        <w:t>guarantee</w:t>
      </w:r>
      <w:proofErr w:type="gramEnd"/>
      <w:r w:rsidRPr="00AC3CAC">
        <w:rPr>
          <w:rFonts w:ascii="Helvetica" w:hAnsi="Helvetica"/>
          <w:sz w:val="20"/>
          <w:szCs w:val="20"/>
        </w:rPr>
        <w:t xml:space="preserve"> deposit.</w:t>
      </w:r>
    </w:p>
    <w:p w14:paraId="36A6367E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21855FC2" w14:textId="77777777" w:rsidR="002511EF" w:rsidRPr="00380B5E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380B5E">
        <w:rPr>
          <w:rFonts w:ascii="Helvetica" w:hAnsi="Helvetica"/>
          <w:b/>
          <w:bCs/>
          <w:sz w:val="20"/>
          <w:szCs w:val="20"/>
        </w:rPr>
        <w:t>7. Liabilities and Indemnification</w:t>
      </w:r>
    </w:p>
    <w:p w14:paraId="14B7631B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7.1.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be solely responsible for any claims by third parties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arising from the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acts or omissions in the course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performing this Agreement and under no circumstances shall the AA be held responsible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liable for any claims by such third parties.</w:t>
      </w:r>
    </w:p>
    <w:p w14:paraId="5A61BD2D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lastRenderedPageBreak/>
        <w:t xml:space="preserve">7.2.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shall indemnify and protect the AA and its employees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from and against all claims, demands, losses, damages, costs (including attorney fees), actions,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suits or other proceedings, all in any manner based upon, arising out of, related to, occasioned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by or attributable to, any acts or conduct 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>, its employees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or agents, (whether by reason of negligence or otherwise) in the performance by or on behalf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of the provisions of this Agreement or any activity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undertaken or purported to be undertaken under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authority or pursuant to the terms of this Agreement.</w:t>
      </w:r>
    </w:p>
    <w:p w14:paraId="72A3544A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7.3.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undertakes to pay such a sum as determined by AA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and mutually agreed for any breach of this agreement and loss incurred in Bhutan.</w:t>
      </w:r>
    </w:p>
    <w:p w14:paraId="7EE59F21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4A16A5C1" w14:textId="77777777" w:rsidR="002511EF" w:rsidRPr="002F79DB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F79DB">
        <w:rPr>
          <w:rFonts w:ascii="Helvetica" w:hAnsi="Helvetica"/>
          <w:b/>
          <w:bCs/>
          <w:sz w:val="20"/>
          <w:szCs w:val="20"/>
        </w:rPr>
        <w:t>8. Term of the Agreement and Termination</w:t>
      </w:r>
    </w:p>
    <w:p w14:paraId="61E1C530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8.1. This Agreement, unless terminated as provided herein, shall remain in effect for a period of </w:t>
      </w:r>
      <w:r w:rsidRPr="002F79DB">
        <w:rPr>
          <w:rFonts w:ascii="Helvetica" w:hAnsi="Helvetica"/>
          <w:b/>
          <w:bCs/>
          <w:sz w:val="20"/>
          <w:szCs w:val="20"/>
        </w:rPr>
        <w:t>five</w:t>
      </w:r>
      <w:r w:rsidRPr="002F79DB">
        <w:rPr>
          <w:rFonts w:ascii="Helvetica" w:hAnsi="Helvetica" w:hint="eastAsia"/>
          <w:b/>
          <w:bCs/>
          <w:sz w:val="20"/>
          <w:szCs w:val="20"/>
        </w:rPr>
        <w:t xml:space="preserve"> </w:t>
      </w:r>
      <w:r w:rsidRPr="002F79DB">
        <w:rPr>
          <w:rFonts w:ascii="Helvetica" w:hAnsi="Helvetica"/>
          <w:b/>
          <w:bCs/>
          <w:sz w:val="20"/>
          <w:szCs w:val="20"/>
        </w:rPr>
        <w:t>(5)</w:t>
      </w:r>
      <w:r w:rsidRPr="00AC3CAC">
        <w:rPr>
          <w:rFonts w:ascii="Helvetica" w:hAnsi="Helvetica"/>
          <w:sz w:val="20"/>
          <w:szCs w:val="20"/>
        </w:rPr>
        <w:t xml:space="preserve"> years from the date of signing of this Agreement by the Parties. </w:t>
      </w:r>
      <w:proofErr w:type="gramStart"/>
      <w:r w:rsidRPr="00AC3CAC">
        <w:rPr>
          <w:rFonts w:ascii="Helvetica" w:hAnsi="Helvetica"/>
          <w:sz w:val="20"/>
          <w:szCs w:val="20"/>
        </w:rPr>
        <w:t>However</w:t>
      </w:r>
      <w:proofErr w:type="gramEnd"/>
      <w:r w:rsidRPr="00AC3CAC">
        <w:rPr>
          <w:rFonts w:ascii="Helvetica" w:hAnsi="Helvetica"/>
          <w:sz w:val="20"/>
          <w:szCs w:val="20"/>
        </w:rPr>
        <w:t xml:space="preserve"> the obligations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of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with respect to the utilization of Bhutan’s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resources and/or associated information under this Agreement will remain in perpetuity.</w:t>
      </w:r>
    </w:p>
    <w:p w14:paraId="2D56A7BE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8.2. The AA may terminate the rights under this Agreement and revoke the Scoping Permit by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a written notice if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defaults in the performance of any</w:t>
      </w:r>
      <w:r>
        <w:rPr>
          <w:rFonts w:ascii="Helvetica" w:hAnsi="Helvetic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obligations under this Agreement and the default has not been remedied within sixty (60) days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after the date of notice in writing of such default by AA.</w:t>
      </w:r>
    </w:p>
    <w:p w14:paraId="706DEDAD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8.3.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agrees to forfeit its deposit in situations where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AA terminates this Agreement and revokes the Scoping Permit under the conditions listed in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8.2.</w:t>
      </w:r>
    </w:p>
    <w:p w14:paraId="4443F4E4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8.4.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may terminate this Agreement by giving sixty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(60) days advance written notice stating valid reasons for the same. However, such termination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shall come into effect only on acceptance of the same by the AA given in writing not later than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thirty (30) days after the notice period and payment of all outstanding dues and submission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mandatory reports on scoping conducted until then by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</w:t>
      </w:r>
    </w:p>
    <w:p w14:paraId="7E16B028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8.5.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agrees to transfer to the AA all the data/results/conclusions of the scoping phase in the instance of the termination of this Agreement.</w:t>
      </w:r>
    </w:p>
    <w:p w14:paraId="4770ECDC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8.6.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agrees to return the genetic resources remaining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and/or associated information to the AA no later than thirty (30) days after the termination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of this Agreement. The costs incurred in transferring these resources back to the AA will be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 xml:space="preserve">borne by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</w:p>
    <w:p w14:paraId="523B975A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 xml:space="preserve">8.7. The AA shall not be liable for any loss or damage whatsoever caused to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due to revocation of approval for access and/ or termination of this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Agreement on any ground whatsoever.</w:t>
      </w:r>
    </w:p>
    <w:p w14:paraId="532A32F5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lastRenderedPageBreak/>
        <w:t xml:space="preserve">8.8.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>, on termination of the Agreement, agrees not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use any of the data/results/conclusions from the research on the accessed material for any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purpose whatsoever without the prior approval of the AA.</w:t>
      </w:r>
    </w:p>
    <w:p w14:paraId="14F1C3FD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19F8725E" w14:textId="77777777" w:rsidR="002511EF" w:rsidRPr="002F79DB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F79DB">
        <w:rPr>
          <w:rFonts w:ascii="Helvetica" w:hAnsi="Helvetica"/>
          <w:b/>
          <w:bCs/>
          <w:sz w:val="20"/>
          <w:szCs w:val="20"/>
        </w:rPr>
        <w:t>9. Notice</w:t>
      </w:r>
    </w:p>
    <w:p w14:paraId="6B482F20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9.1. Wherever in this Agreement, it is required or permitted that any communication, notice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demand be given or served by either Party to or on the other Party, such communication,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notice or demand will be in English and in writing and will be validly given or sufficiently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communicated if forwarded by registered post with acknowledgement due, e-mail, telegram,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AC3CAC">
        <w:rPr>
          <w:rFonts w:ascii="Helvetica" w:hAnsi="Helvetica"/>
          <w:sz w:val="20"/>
          <w:szCs w:val="20"/>
        </w:rPr>
        <w:t>telex or facsimile as follows:</w:t>
      </w:r>
    </w:p>
    <w:p w14:paraId="4B44DA8E" w14:textId="77777777" w:rsidR="002511EF" w:rsidRPr="00AC3CAC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AC3CAC">
        <w:rPr>
          <w:rFonts w:ascii="Helvetica" w:hAnsi="Helvetica"/>
          <w:sz w:val="20"/>
          <w:szCs w:val="20"/>
        </w:rPr>
        <w:t>The addresses of the Parties for communication: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2511EF" w:rsidRPr="002F79DB" w14:paraId="55E62DF7" w14:textId="77777777" w:rsidTr="007B5BC3">
        <w:tc>
          <w:tcPr>
            <w:tcW w:w="3256" w:type="dxa"/>
          </w:tcPr>
          <w:p w14:paraId="2B816436" w14:textId="77777777" w:rsidR="002511EF" w:rsidRPr="002F79DB" w:rsidRDefault="002511EF" w:rsidP="007B5BC3">
            <w:pPr>
              <w:ind w:left="284" w:hanging="284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F79DB">
              <w:rPr>
                <w:rFonts w:ascii="Helvetica" w:hAnsi="Helvetica" w:cs="Ê´•ò"/>
                <w:b/>
                <w:bCs/>
                <w:kern w:val="0"/>
                <w:sz w:val="20"/>
                <w:szCs w:val="20"/>
              </w:rPr>
              <w:t>The AA</w:t>
            </w:r>
          </w:p>
        </w:tc>
        <w:tc>
          <w:tcPr>
            <w:tcW w:w="3260" w:type="dxa"/>
          </w:tcPr>
          <w:p w14:paraId="1DEE314E" w14:textId="77777777" w:rsidR="002511EF" w:rsidRPr="002F79DB" w:rsidRDefault="002511EF" w:rsidP="007B5BC3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Helvetica" w:hAnsi="Helvetica" w:cs="Ê´•ò"/>
                <w:b/>
                <w:bCs/>
                <w:kern w:val="0"/>
                <w:sz w:val="20"/>
                <w:szCs w:val="20"/>
              </w:rPr>
            </w:pPr>
            <w:r w:rsidRPr="002F79DB">
              <w:rPr>
                <w:rFonts w:ascii="Helvetica" w:hAnsi="Helvetica" w:cs="Ê´•ò"/>
                <w:b/>
                <w:bCs/>
                <w:kern w:val="0"/>
                <w:sz w:val="20"/>
                <w:szCs w:val="20"/>
              </w:rPr>
              <w:t>Name of the Company</w:t>
            </w:r>
          </w:p>
        </w:tc>
      </w:tr>
      <w:tr w:rsidR="002511EF" w14:paraId="092F8AC3" w14:textId="77777777" w:rsidTr="007B5BC3">
        <w:tc>
          <w:tcPr>
            <w:tcW w:w="3256" w:type="dxa"/>
          </w:tcPr>
          <w:p w14:paraId="7A7E3225" w14:textId="77777777" w:rsidR="002511EF" w:rsidRPr="00AC3CAC" w:rsidRDefault="002511EF" w:rsidP="007B5BC3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Helvetica" w:hAnsi="Helvetica" w:cs="Ê´•ò"/>
                <w:kern w:val="0"/>
                <w:sz w:val="20"/>
                <w:szCs w:val="20"/>
              </w:rPr>
            </w:pPr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>Program Director</w:t>
            </w:r>
          </w:p>
          <w:p w14:paraId="5656B857" w14:textId="77777777" w:rsidR="002511EF" w:rsidRPr="00AC3CAC" w:rsidRDefault="002511EF" w:rsidP="007B5BC3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Helvetica" w:hAnsi="Helvetica" w:cs="Ê´•ò"/>
                <w:kern w:val="0"/>
                <w:sz w:val="20"/>
                <w:szCs w:val="20"/>
              </w:rPr>
            </w:pPr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>National Biodiversity Centre</w:t>
            </w:r>
          </w:p>
          <w:p w14:paraId="57EAC808" w14:textId="77777777" w:rsidR="002511EF" w:rsidRPr="00AC3CAC" w:rsidRDefault="002511EF" w:rsidP="007B5BC3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Helvetica" w:hAnsi="Helvetica" w:cs="Ê´•ò"/>
                <w:kern w:val="0"/>
                <w:sz w:val="20"/>
                <w:szCs w:val="20"/>
              </w:rPr>
            </w:pPr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>Ministry of Agriculture and Forests</w:t>
            </w:r>
          </w:p>
          <w:p w14:paraId="6508C05B" w14:textId="77777777" w:rsidR="002511EF" w:rsidRDefault="002511EF" w:rsidP="007B5BC3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Helvetica" w:hAnsi="Helvetica" w:cs="Ê´•ò"/>
                <w:kern w:val="0"/>
                <w:sz w:val="20"/>
                <w:szCs w:val="20"/>
              </w:rPr>
            </w:pPr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 xml:space="preserve">P.O. Box 875, </w:t>
            </w:r>
            <w:proofErr w:type="spellStart"/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>Serbithang</w:t>
            </w:r>
            <w:proofErr w:type="spellEnd"/>
          </w:p>
          <w:p w14:paraId="1BC86104" w14:textId="77777777" w:rsidR="002511EF" w:rsidRPr="00CF506D" w:rsidRDefault="002511EF" w:rsidP="007B5BC3">
            <w:pPr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AC3CAC">
              <w:rPr>
                <w:rFonts w:ascii="Helvetica" w:hAnsi="Helvetica" w:cs="Ê´•ò"/>
                <w:kern w:val="0"/>
                <w:sz w:val="20"/>
                <w:szCs w:val="20"/>
              </w:rPr>
              <w:t>Thimphu, Bhutan</w:t>
            </w:r>
          </w:p>
        </w:tc>
        <w:tc>
          <w:tcPr>
            <w:tcW w:w="3260" w:type="dxa"/>
          </w:tcPr>
          <w:p w14:paraId="713E96E4" w14:textId="77777777" w:rsidR="002511EF" w:rsidRDefault="002511EF" w:rsidP="007B5BC3">
            <w:pPr>
              <w:ind w:left="284" w:hanging="284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FEB1DE6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9.2 Notice will be deemed to have been delivered:</w:t>
      </w:r>
    </w:p>
    <w:p w14:paraId="79E6F032" w14:textId="77777777" w:rsidR="002511EF" w:rsidRPr="00835F22" w:rsidRDefault="002511EF" w:rsidP="002511EF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a. If delivered by hand/courier, upon </w:t>
      </w:r>
      <w:proofErr w:type="gramStart"/>
      <w:r w:rsidRPr="00835F22">
        <w:rPr>
          <w:rFonts w:ascii="Helvetica" w:hAnsi="Helvetica"/>
          <w:sz w:val="20"/>
          <w:szCs w:val="20"/>
        </w:rPr>
        <w:t>receipt;</w:t>
      </w:r>
      <w:proofErr w:type="gramEnd"/>
    </w:p>
    <w:p w14:paraId="2B99A0E1" w14:textId="77777777" w:rsidR="002511EF" w:rsidRPr="00835F22" w:rsidRDefault="002511EF" w:rsidP="002511EF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b. If sent by electronic transmission, 48 hours after the time of transmission, excluding from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 xml:space="preserve">the calculation weekends and public </w:t>
      </w:r>
      <w:proofErr w:type="gramStart"/>
      <w:r w:rsidRPr="00835F22">
        <w:rPr>
          <w:rFonts w:ascii="Helvetica" w:hAnsi="Helvetica"/>
          <w:sz w:val="20"/>
          <w:szCs w:val="20"/>
        </w:rPr>
        <w:t>holidays;</w:t>
      </w:r>
      <w:proofErr w:type="gramEnd"/>
    </w:p>
    <w:p w14:paraId="3FBDB52D" w14:textId="77777777" w:rsidR="002511EF" w:rsidRPr="00835F22" w:rsidRDefault="002511EF" w:rsidP="002511EF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c. If sent by certified post, four (4) days after the mailing thereof, provided that if there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is a postal strike or other disruption such notice will be delivered by hand or electronic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transmission.</w:t>
      </w:r>
    </w:p>
    <w:p w14:paraId="6BDC463A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9.3 The Parties may change their respective addresses for delivery by delivering notice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change no later than thirty (30) days after such change has been undertaken.</w:t>
      </w:r>
    </w:p>
    <w:p w14:paraId="7C7F18D3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32E85D4D" w14:textId="77777777" w:rsidR="002511EF" w:rsidRPr="002F79DB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F79DB">
        <w:rPr>
          <w:rFonts w:ascii="Helvetica" w:hAnsi="Helvetica"/>
          <w:b/>
          <w:bCs/>
          <w:sz w:val="20"/>
          <w:szCs w:val="20"/>
        </w:rPr>
        <w:t>10. Confidentiality</w:t>
      </w:r>
    </w:p>
    <w:p w14:paraId="17501630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10.1 Upon request from</w:t>
      </w:r>
      <w:r w:rsidRPr="00AC3CAC">
        <w:rPr>
          <w:rFonts w:ascii="Helvetica" w:hAnsi="Helvetica"/>
          <w:sz w:val="20"/>
          <w:szCs w:val="20"/>
        </w:rPr>
        <w:t xml:space="preserve">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835F22">
        <w:rPr>
          <w:rFonts w:ascii="Helvetica" w:hAnsi="Helvetica"/>
          <w:sz w:val="20"/>
          <w:szCs w:val="20"/>
        </w:rPr>
        <w:t>, the AA agrees to keep the research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being carried out and the progress achieved as confidential. However, confidential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information may be disclosed to the extent required by any law or regulation or order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any governmental/administrative/judicial authority having jurisdiction over any of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Parties.</w:t>
      </w:r>
    </w:p>
    <w:p w14:paraId="766FE04A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10.2 This confidentiality clause does not apply in cases where the AA terminates this Agreement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revokes the Scoping Permit under Section 8.2.</w:t>
      </w:r>
    </w:p>
    <w:p w14:paraId="3CFC6135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3929FE81" w14:textId="77777777" w:rsidR="002511EF" w:rsidRPr="002F79DB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F79DB">
        <w:rPr>
          <w:rFonts w:ascii="Helvetica" w:hAnsi="Helvetica"/>
          <w:b/>
          <w:bCs/>
          <w:sz w:val="20"/>
          <w:szCs w:val="20"/>
        </w:rPr>
        <w:t>11. Interpretation</w:t>
      </w:r>
    </w:p>
    <w:p w14:paraId="1B1562F2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lastRenderedPageBreak/>
        <w:t>Any interpretation of words or phrases of this Agreement shall be in accordance with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purpose, spirit and letter of the Act and as defined in this Agreement.</w:t>
      </w:r>
    </w:p>
    <w:p w14:paraId="1E81ADB7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6FF20A1D" w14:textId="77777777" w:rsidR="002511EF" w:rsidRPr="002F79DB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2F79DB">
        <w:rPr>
          <w:rFonts w:ascii="Helvetica" w:hAnsi="Helvetica"/>
          <w:b/>
          <w:bCs/>
          <w:sz w:val="20"/>
          <w:szCs w:val="20"/>
        </w:rPr>
        <w:t>12. Arbitration</w:t>
      </w:r>
    </w:p>
    <w:p w14:paraId="337AE310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12.1 If any difference in interpretation or dispute (hereinafter referred to as a ‘Dispute’)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between the Parties arises under this Agreement, any Party may give the other Party a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written notice clearly identifying and providing details of the Dispute. On receipt of such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notice by the other Party, the Parties shall try to settle the Dispute amicably between them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by negotiating in good faith within thirty (30) days of the receipt of such notice.</w:t>
      </w:r>
    </w:p>
    <w:p w14:paraId="0C659F47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12.2 If the Dispute is not resolved by such negotiations within the period mentioned, the Parties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agree to settle the Dispute through arbitration conducted by the sole arbitrator appointed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by the AA. The place of arbitration shall be in Thimphu, Bhutan. The language to be used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the arbitration proceedings shall be normally in English.</w:t>
      </w:r>
    </w:p>
    <w:p w14:paraId="319C1EB1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12.3 The Parties agree that the award and determination of the arbitrator shall be final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binding on the Parties.</w:t>
      </w:r>
    </w:p>
    <w:p w14:paraId="4D52331C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657F8599" w14:textId="77777777" w:rsidR="002511EF" w:rsidRPr="008D7B09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t>13. Governing Law and Jurisdiction</w:t>
      </w:r>
    </w:p>
    <w:p w14:paraId="683522E9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This Agreement is governed by and is to be construed in accordance with the laws of Bhutan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without regard to the principles of conflict of laws. The Parties irrevocably and unconditionally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submit to the exclusive jurisdiction of the courts in Bhutan.</w:t>
      </w:r>
    </w:p>
    <w:p w14:paraId="598926CD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7DA25E5C" w14:textId="77777777" w:rsidR="002511EF" w:rsidRPr="008D7B09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t>14. Severability</w:t>
      </w:r>
    </w:p>
    <w:p w14:paraId="590AF218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If any part of this Agreement is declared or held invalid by a court of law for any reason,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invalidity of that part will not affect the validity of the remainder which will continue in full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force and effect and be construed as if the Agreement had been executed without the invalid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portion.</w:t>
      </w:r>
    </w:p>
    <w:p w14:paraId="13F67A88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71C777E3" w14:textId="77777777" w:rsidR="002511EF" w:rsidRPr="008D7B09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t>15. Modification</w:t>
      </w:r>
    </w:p>
    <w:p w14:paraId="0C4F406B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No amendment or modification to this Agreement shall be valid or binding upon the Parties,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unless agreed upon by the Parties, made in writing, and signed on behalf of each Party by their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duly and legally authorized signatories and made as annexure to this Agreement.</w:t>
      </w:r>
    </w:p>
    <w:p w14:paraId="57671393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2866CBEA" w14:textId="77777777" w:rsidR="002511EF" w:rsidRPr="008D7B09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t>16. Entirety of Agreement</w:t>
      </w:r>
    </w:p>
    <w:p w14:paraId="0AA99DDD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This Agreement constitutes the culmination of all prior negotiations, understandings, representations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commitments and sets down the complete terms and conditions of Agreement between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parties as to the subject matter.</w:t>
      </w:r>
    </w:p>
    <w:p w14:paraId="2819D033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0154EEC0" w14:textId="77777777" w:rsidR="002511EF" w:rsidRPr="008D7B09" w:rsidRDefault="002511EF" w:rsidP="002511EF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lastRenderedPageBreak/>
        <w:t>17. Representations</w:t>
      </w:r>
    </w:p>
    <w:p w14:paraId="3257F466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17.1. The Parties represent to each other that they have the legal right and power to enter into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this Agreement and to perform its obligations under the terms of this Agreement and its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execution, delivery and performance by and has been duly and validly authorized by 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necessary corporate action or Government action on its part.</w:t>
      </w:r>
    </w:p>
    <w:p w14:paraId="7347ACD1" w14:textId="77777777" w:rsidR="002511EF" w:rsidRPr="00835F22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17.2. The signatories to this Agreement shall be duly authorized by the Parties and certified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copies of such authorization are appended as Annexure (s).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This Agreement has been executed in duplicate, each of which shall be deemed to be original;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one shall be retained by the AA and other by</w:t>
      </w:r>
      <w:r w:rsidRPr="00AC3CAC">
        <w:rPr>
          <w:rFonts w:ascii="Helvetica" w:hAnsi="Helvetica"/>
          <w:sz w:val="20"/>
          <w:szCs w:val="20"/>
        </w:rPr>
        <w:t xml:space="preserve"> </w:t>
      </w:r>
      <w:r w:rsidRPr="00E07FC2">
        <w:rPr>
          <w:rFonts w:ascii="Helvetica" w:hAnsi="Helvetica"/>
          <w:b/>
          <w:bCs/>
          <w:sz w:val="20"/>
          <w:szCs w:val="20"/>
        </w:rPr>
        <w:t>...Name of the Company</w:t>
      </w:r>
      <w:r>
        <w:rPr>
          <w:rFonts w:ascii="Helvetica" w:hAnsi="Helvetica"/>
          <w:b/>
          <w:bCs/>
          <w:sz w:val="20"/>
          <w:szCs w:val="20"/>
        </w:rPr>
        <w:t>...</w:t>
      </w:r>
      <w:r w:rsidRPr="00AC3CAC"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both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constitute one and the same instrument.</w:t>
      </w:r>
    </w:p>
    <w:p w14:paraId="1FBDC95F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4EE311E9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  <w:r w:rsidRPr="008D7B09">
        <w:rPr>
          <w:rFonts w:ascii="Helvetica" w:hAnsi="Helvetica"/>
          <w:b/>
          <w:bCs/>
          <w:sz w:val="20"/>
          <w:szCs w:val="20"/>
        </w:rPr>
        <w:t>IN CONFORMITY OF THE ABOVE TERMS AND CONDITIONS</w:t>
      </w:r>
      <w:r w:rsidRPr="00835F22">
        <w:rPr>
          <w:rFonts w:ascii="Helvetica" w:hAnsi="Helvetica"/>
          <w:sz w:val="20"/>
          <w:szCs w:val="20"/>
        </w:rPr>
        <w:t xml:space="preserve">, this Agreement has </w:t>
      </w:r>
      <w:proofErr w:type="spellStart"/>
      <w:r w:rsidRPr="00835F22">
        <w:rPr>
          <w:rFonts w:ascii="Helvetica" w:hAnsi="Helvetica"/>
          <w:sz w:val="20"/>
          <w:szCs w:val="20"/>
        </w:rPr>
        <w:t>beenexecuted</w:t>
      </w:r>
      <w:proofErr w:type="spellEnd"/>
      <w:r w:rsidRPr="00835F22">
        <w:rPr>
          <w:rFonts w:ascii="Helvetica" w:hAnsi="Helvetica"/>
          <w:sz w:val="20"/>
          <w:szCs w:val="20"/>
        </w:rPr>
        <w:t xml:space="preserve"> by duly authorized representatives of the Parties on the day and the year first mentioned.</w:t>
      </w:r>
    </w:p>
    <w:p w14:paraId="7832EDA9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54D45A50" w14:textId="77777777" w:rsidR="002511EF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71999AE2" w14:textId="77777777" w:rsidR="002511EF" w:rsidRPr="008D7B09" w:rsidRDefault="002511EF" w:rsidP="002511EF">
      <w:pPr>
        <w:ind w:left="284" w:hanging="284"/>
        <w:rPr>
          <w:rFonts w:ascii="Helvetica" w:hAnsi="Helvetica"/>
          <w:sz w:val="20"/>
          <w:szCs w:val="20"/>
        </w:rPr>
      </w:pPr>
    </w:p>
    <w:p w14:paraId="2CD7B88E" w14:textId="77777777" w:rsidR="002511EF" w:rsidRDefault="002511EF" w:rsidP="002511EF">
      <w:pPr>
        <w:ind w:left="284" w:hanging="284"/>
        <w:jc w:val="center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***********</w:t>
      </w:r>
    </w:p>
    <w:p w14:paraId="7C3D89CC" w14:textId="77777777" w:rsidR="00796DFE" w:rsidRDefault="002511EF"/>
    <w:sectPr w:rsidR="00796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Ê´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F"/>
    <w:rsid w:val="002511EF"/>
    <w:rsid w:val="00585B9D"/>
    <w:rsid w:val="009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4C0D0"/>
  <w15:chartTrackingRefBased/>
  <w15:docId w15:val="{0E11DB79-2DD8-4FF1-AAC2-5B6DB38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1E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2646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Natsuki Okamura</dc:creator>
  <cp:keywords/>
  <dc:description/>
  <cp:lastModifiedBy>Natsuki Okamura</cp:lastModifiedBy>
  <cp:revision>1</cp:revision>
  <dcterms:created xsi:type="dcterms:W3CDTF">2022-05-12T05:02:00Z</dcterms:created>
  <dcterms:modified xsi:type="dcterms:W3CDTF">2022-05-12T05:05:00Z</dcterms:modified>
</cp:coreProperties>
</file>